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5A021292"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3C3111">
        <w:rPr>
          <w:rFonts w:eastAsia="Times New Roman"/>
          <w:b/>
          <w:sz w:val="24"/>
          <w:szCs w:val="24"/>
        </w:rPr>
        <w:t>4</w:t>
      </w:r>
      <w:r w:rsidR="00BF4D90">
        <w:rPr>
          <w:rFonts w:eastAsia="Times New Roman"/>
          <w:b/>
          <w:sz w:val="24"/>
          <w:szCs w:val="24"/>
        </w:rPr>
        <w:t>bis</w:t>
      </w:r>
      <w:r>
        <w:rPr>
          <w:rFonts w:eastAsia="Times New Roman"/>
          <w:b/>
          <w:bCs/>
          <w:sz w:val="24"/>
          <w:szCs w:val="24"/>
        </w:rPr>
        <w:tab/>
      </w:r>
      <w:bookmarkStart w:id="2" w:name="_GoBack"/>
      <w:bookmarkEnd w:id="2"/>
      <w:r w:rsidR="00DC3FD0" w:rsidRPr="00DC3FD0">
        <w:rPr>
          <w:rFonts w:eastAsia="Times New Roman"/>
          <w:b/>
          <w:bCs/>
          <w:sz w:val="24"/>
          <w:szCs w:val="24"/>
        </w:rPr>
        <w:t>R1-1811633</w:t>
      </w:r>
    </w:p>
    <w:p w14:paraId="649D4523" w14:textId="5B0380A2" w:rsidR="00DA1044" w:rsidRPr="00FC2746" w:rsidRDefault="00D75FF1" w:rsidP="00DA1044">
      <w:pPr>
        <w:widowControl w:val="0"/>
        <w:tabs>
          <w:tab w:val="right" w:pos="9639"/>
        </w:tabs>
        <w:spacing w:after="0"/>
        <w:rPr>
          <w:rFonts w:eastAsia="Times New Roman"/>
          <w:b/>
          <w:bCs/>
          <w:sz w:val="24"/>
          <w:szCs w:val="24"/>
        </w:rPr>
      </w:pPr>
      <w:r>
        <w:rPr>
          <w:b/>
          <w:sz w:val="24"/>
          <w:szCs w:val="24"/>
          <w:lang w:eastAsia="zh-CN"/>
        </w:rPr>
        <w:t>Chengdu, China, October 8</w:t>
      </w:r>
      <w:r w:rsidR="00DA1044" w:rsidRPr="00D021DE">
        <w:rPr>
          <w:b/>
          <w:sz w:val="24"/>
          <w:szCs w:val="24"/>
          <w:vertAlign w:val="superscript"/>
          <w:lang w:eastAsia="zh-CN"/>
        </w:rPr>
        <w:t>th</w:t>
      </w:r>
      <w:r>
        <w:rPr>
          <w:b/>
          <w:sz w:val="24"/>
          <w:szCs w:val="24"/>
          <w:lang w:eastAsia="zh-CN"/>
        </w:rPr>
        <w:t xml:space="preserve"> – 12</w:t>
      </w:r>
      <w:r w:rsidR="00DA1044">
        <w:rPr>
          <w:b/>
          <w:sz w:val="24"/>
          <w:szCs w:val="24"/>
          <w:vertAlign w:val="superscript"/>
          <w:lang w:eastAsia="zh-CN"/>
        </w:rPr>
        <w:t>th</w:t>
      </w:r>
      <w:r w:rsidR="00DA1044">
        <w:rPr>
          <w:b/>
          <w:sz w:val="24"/>
          <w:szCs w:val="24"/>
          <w:lang w:eastAsia="zh-CN"/>
        </w:rPr>
        <w:t xml:space="preserve">, </w:t>
      </w:r>
      <w:r w:rsidR="00DA1044" w:rsidRPr="00FC2746">
        <w:rPr>
          <w:b/>
          <w:sz w:val="24"/>
          <w:szCs w:val="24"/>
          <w:lang w:eastAsia="zh-CN"/>
        </w:rPr>
        <w:t>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2A26CC"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7.1.2.3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2FE112E8" w:rsidR="002633FC" w:rsidRDefault="00372F85" w:rsidP="00780992">
      <w:pPr>
        <w:rPr>
          <w:lang w:eastAsia="ja-JP"/>
        </w:rPr>
      </w:pPr>
      <w:r>
        <w:t>This contribution continues the discussion of beam management remaining issues</w:t>
      </w:r>
      <w:r w:rsidR="00DF1F48">
        <w:rPr>
          <w:lang w:eastAsia="ja-JP"/>
        </w:rPr>
        <w:t>.</w:t>
      </w:r>
      <w:r w:rsidR="003C65FF">
        <w:rPr>
          <w:lang w:eastAsia="ja-JP"/>
        </w:rPr>
        <w:t xml:space="preserve"> </w:t>
      </w:r>
    </w:p>
    <w:p w14:paraId="79F70AF2" w14:textId="77777777" w:rsidR="008A5919" w:rsidRDefault="008A5919" w:rsidP="008A591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Beam Failure Detection Set determination</w:t>
      </w:r>
    </w:p>
    <w:p w14:paraId="156BD556" w14:textId="62933DCF" w:rsidR="008A5919" w:rsidRPr="00706ACF" w:rsidRDefault="008A5919" w:rsidP="00362D34">
      <w:pPr>
        <w:jc w:val="both"/>
        <w:rPr>
          <w:lang w:eastAsia="zh-CN"/>
        </w:rPr>
      </w:pPr>
      <w:r>
        <w:rPr>
          <w:lang w:eastAsia="zh-CN"/>
        </w:rPr>
        <w:t xml:space="preserve">It is specified that the network configures at most 2 detection resources (q0) per BWP for beam failure detection. Further, for each DL BWP, a UE can be provided up to 3 control resource sets by higher layer signalling according to 38.213. The criteria for determining 2 beam failure detection resources when 3 CORESETs are configured is not clear. A requirement for the BFD set determination, is that the </w:t>
      </w:r>
      <w:proofErr w:type="spellStart"/>
      <w:r>
        <w:rPr>
          <w:lang w:eastAsia="zh-CN"/>
        </w:rPr>
        <w:t>gNB</w:t>
      </w:r>
      <w:proofErr w:type="spellEnd"/>
      <w:r>
        <w:rPr>
          <w:lang w:eastAsia="zh-CN"/>
        </w:rPr>
        <w:t xml:space="preserve"> and UE has the same understanding of the set </w:t>
      </w:r>
      <m:oMath>
        <m:r>
          <w:rPr>
            <w:rFonts w:ascii="Cambria Math" w:hAnsi="Cambria Math"/>
            <w:lang w:eastAsia="zh-CN"/>
          </w:rPr>
          <m:t>q0</m:t>
        </m:r>
      </m:oMath>
      <w:r>
        <w:rPr>
          <w:lang w:eastAsia="zh-CN"/>
        </w:rPr>
        <w:t xml:space="preserve"> for efficient operation. One option is to derive the RSs from the CORESET IDs, such as based on the lowest 2 CORESET IDs. However, the lowest 2 CORESET IDs, may have a longer monitoring periodicity, or the corresponding RSs may have a longer periodicity. Latency in Beam Failure Recovery (BFR) and resource efficiency can be improved if rule is based on CORESET monitoring periodicity and RS periodicity. Based on the above discussion we have the following proposal. </w:t>
      </w:r>
    </w:p>
    <w:p w14:paraId="64E3FB9D" w14:textId="77777777" w:rsidR="008A5919" w:rsidRDefault="008A5919" w:rsidP="008A5919">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w:t>
      </w:r>
      <w:r w:rsidRPr="00094DEE">
        <w:rPr>
          <w:b/>
          <w:lang w:eastAsia="ja-JP"/>
        </w:rPr>
        <w:t xml:space="preserve">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193898CB"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 with clarification for BFD set determination from CORESET TCI states</w:t>
      </w:r>
      <w:r w:rsidRPr="00A828BE">
        <w:rPr>
          <w:b/>
          <w:i/>
          <w:lang w:eastAsia="ja-JP"/>
        </w:rPr>
        <w:t>:</w:t>
      </w:r>
    </w:p>
    <w:p w14:paraId="07B44957" w14:textId="1CF7983B" w:rsidR="00287B19" w:rsidRPr="00287B19" w:rsidRDefault="008A5919" w:rsidP="008A5919">
      <w:r w:rsidRPr="002225F3">
        <w:rPr>
          <w:highlight w:val="yellow"/>
        </w:rPr>
        <w:t>--------------------------------------------------------- Beginning of change ---------------------------------------------------------</w:t>
      </w:r>
    </w:p>
    <w:p w14:paraId="613AC4B3" w14:textId="3AD1DE78" w:rsidR="00287B19" w:rsidRDefault="00287B19" w:rsidP="00287B19">
      <w:pPr>
        <w:jc w:val="both"/>
        <w:rPr>
          <w:color w:val="000000"/>
        </w:rPr>
      </w:pPr>
      <w:r w:rsidRPr="005261DA">
        <w:t xml:space="preserve">The UE expects the set </w:t>
      </w:r>
      <w:r w:rsidRPr="00162E2F">
        <w:rPr>
          <w:iCs/>
          <w:noProof/>
          <w:position w:val="-10"/>
          <w:lang w:val="en-US"/>
        </w:rPr>
        <w:drawing>
          <wp:inline distT="0" distB="0" distL="0" distR="0" wp14:anchorId="78C3AED7" wp14:editId="0617659F">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to include up to two RS indexes </w:t>
      </w:r>
      <w:r w:rsidRPr="0012483E">
        <w:t>and, if there are two RS i</w:t>
      </w:r>
      <w:r w:rsidRPr="005408B6">
        <w:t xml:space="preserve">ndexes, the set </w:t>
      </w:r>
      <w:r w:rsidRPr="00162E2F">
        <w:rPr>
          <w:iCs/>
          <w:noProof/>
          <w:position w:val="-10"/>
          <w:lang w:val="en-US"/>
        </w:rPr>
        <w:drawing>
          <wp:inline distT="0" distB="0" distL="0" distR="0" wp14:anchorId="4AA22D73" wp14:editId="4AB66074">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162E2F">
        <w:t xml:space="preserve"> includes</w:t>
      </w:r>
      <w:r>
        <w:t xml:space="preserve"> </w:t>
      </w:r>
      <w:r w:rsidRPr="00162E2F">
        <w:t>RS indexes with QCL-</w:t>
      </w:r>
      <w:proofErr w:type="spellStart"/>
      <w:r w:rsidRPr="00162E2F">
        <w:t>TypeD</w:t>
      </w:r>
      <w:proofErr w:type="spellEnd"/>
      <w:r w:rsidRPr="00162E2F">
        <w:t xml:space="preserve"> configuration for the corresponding TCI states</w:t>
      </w:r>
      <w:r w:rsidRPr="00B908D3">
        <w:t xml:space="preserve">. </w:t>
      </w:r>
      <w:r w:rsidRPr="0012483E">
        <w:t xml:space="preserve">The UE expects single port RS in the </w:t>
      </w:r>
      <w:r w:rsidRPr="005408B6">
        <w:rPr>
          <w:iCs/>
        </w:rPr>
        <w:t>set</w:t>
      </w:r>
      <w:r w:rsidRPr="005261DA">
        <w:rPr>
          <w:iCs/>
        </w:rPr>
        <w:t xml:space="preserve"> </w:t>
      </w:r>
      <w:r w:rsidRPr="00162E2F">
        <w:rPr>
          <w:iCs/>
          <w:position w:val="-10"/>
        </w:rPr>
        <w:object w:dxaOrig="240" w:dyaOrig="300" w14:anchorId="504EA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14" o:title=""/>
          </v:shape>
          <o:OLEObject Type="Embed" ProgID="Equation.3" ShapeID="_x0000_i1025" DrawAspect="Content" ObjectID="_1599759986" r:id="rId15"/>
        </w:object>
      </w:r>
      <w:r w:rsidRPr="00162E2F">
        <w:rPr>
          <w:iCs/>
        </w:rPr>
        <w:t>.</w:t>
      </w:r>
      <w:r>
        <w:rPr>
          <w:iCs/>
        </w:rPr>
        <w:t xml:space="preserve"> </w:t>
      </w:r>
      <w:r>
        <w:rPr>
          <w:color w:val="FF0000"/>
          <w:kern w:val="2"/>
          <w:u w:val="single"/>
          <w:lang w:eastAsia="zh-CN"/>
        </w:rPr>
        <w:t>For the case where there are more than two control resource sets,</w:t>
      </w:r>
      <w:r w:rsidRPr="00A828BE">
        <w:rPr>
          <w:color w:val="FF0000"/>
          <w:kern w:val="2"/>
          <w:u w:val="single"/>
          <w:lang w:eastAsia="zh-CN"/>
        </w:rPr>
        <w:t xml:space="preserve"> </w:t>
      </w:r>
      <w:r>
        <w:rPr>
          <w:color w:val="FF0000"/>
          <w:kern w:val="2"/>
          <w:u w:val="single"/>
          <w:lang w:eastAsia="zh-CN"/>
        </w:rPr>
        <w:t xml:space="preserve">the set </w:t>
      </w:r>
      <w:r>
        <w:rPr>
          <w:noProof/>
          <w:color w:val="000000"/>
        </w:rPr>
        <w:drawing>
          <wp:inline distT="0" distB="0" distL="0" distR="0" wp14:anchorId="20506F26" wp14:editId="48C4B835">
            <wp:extent cx="152400" cy="200025"/>
            <wp:effectExtent l="0" t="0" r="0" b="9525"/>
            <wp:docPr id="1" name="Picture 1"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venugo\WorkSpace\3gppNR\Rel_15_f20\38213-f20\38213-f20_files\image04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FF0000"/>
          <w:kern w:val="2"/>
          <w:u w:val="single"/>
          <w:lang w:eastAsia="zh-CN"/>
        </w:rPr>
        <w:t xml:space="preserve"> shall be determined to include two</w:t>
      </w:r>
      <w:r w:rsidRPr="00756D3D">
        <w:rPr>
          <w:color w:val="FF0000"/>
          <w:kern w:val="2"/>
          <w:u w:val="single"/>
          <w:lang w:val="en-US" w:eastAsia="zh-CN"/>
        </w:rPr>
        <w:t xml:space="preserve"> RS </w:t>
      </w:r>
      <w:r>
        <w:rPr>
          <w:color w:val="FF0000"/>
          <w:kern w:val="2"/>
          <w:u w:val="single"/>
          <w:lang w:val="en-US" w:eastAsia="zh-CN"/>
        </w:rPr>
        <w:t>indexes first based on the CORESETS whose associated search spaces have lowest</w:t>
      </w:r>
      <w:r w:rsidRPr="00756D3D">
        <w:rPr>
          <w:color w:val="FF0000"/>
          <w:kern w:val="2"/>
          <w:u w:val="single"/>
          <w:lang w:val="en-US" w:eastAsia="zh-CN"/>
        </w:rPr>
        <w:t xml:space="preserve"> CORESET monitoring periodicity</w:t>
      </w:r>
      <w:r>
        <w:rPr>
          <w:color w:val="FF0000"/>
          <w:kern w:val="2"/>
          <w:u w:val="single"/>
          <w:lang w:val="en-US" w:eastAsia="zh-CN"/>
        </w:rPr>
        <w:t>,</w:t>
      </w:r>
      <w:r w:rsidRPr="00756D3D">
        <w:rPr>
          <w:color w:val="FF0000"/>
          <w:kern w:val="2"/>
          <w:u w:val="single"/>
          <w:lang w:val="en-US" w:eastAsia="zh-CN"/>
        </w:rPr>
        <w:t xml:space="preserve"> </w:t>
      </w:r>
      <w:r>
        <w:rPr>
          <w:color w:val="FF0000"/>
          <w:kern w:val="2"/>
          <w:u w:val="single"/>
          <w:lang w:val="en-US" w:eastAsia="zh-CN"/>
        </w:rPr>
        <w:t>followed by</w:t>
      </w:r>
      <w:r w:rsidRPr="00756D3D">
        <w:rPr>
          <w:color w:val="FF0000"/>
          <w:kern w:val="2"/>
          <w:u w:val="single"/>
          <w:lang w:val="en-US" w:eastAsia="zh-CN"/>
        </w:rPr>
        <w:t xml:space="preserve"> RS periodicity</w:t>
      </w:r>
      <w:r>
        <w:rPr>
          <w:color w:val="FF0000"/>
          <w:kern w:val="2"/>
          <w:u w:val="single"/>
          <w:lang w:val="en-US" w:eastAsia="zh-CN"/>
        </w:rPr>
        <w:t>. For conflict resolution in determining RS indexes, CORESET ID may be subsequently used.</w:t>
      </w:r>
    </w:p>
    <w:p w14:paraId="0D446794"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BFD during DRX operation</w:t>
      </w:r>
    </w:p>
    <w:p w14:paraId="14465C81" w14:textId="77777777" w:rsidR="008A5919" w:rsidRDefault="008A5919" w:rsidP="008A5919">
      <w:pPr>
        <w:rPr>
          <w:lang w:eastAsia="zh-CN"/>
        </w:rPr>
      </w:pPr>
      <w:r>
        <w:rPr>
          <w:lang w:eastAsia="zh-CN"/>
        </w:rPr>
        <w:t xml:space="preserve">Beam failure detection and recovery procedure in DRX operation is not explicit from the current spec. As per current specification, the indication period of BFD RSs is based only on the RS periodicity without considering the DRX period. This implies that the UE should measure the RSs even during the </w:t>
      </w:r>
      <w:proofErr w:type="gramStart"/>
      <w:r>
        <w:rPr>
          <w:lang w:eastAsia="zh-CN"/>
        </w:rPr>
        <w:t>OFF duration</w:t>
      </w:r>
      <w:proofErr w:type="gramEnd"/>
      <w:r>
        <w:rPr>
          <w:lang w:eastAsia="zh-CN"/>
        </w:rPr>
        <w:t xml:space="preserve"> time, leading to significant power consumption which is not desired. </w:t>
      </w:r>
    </w:p>
    <w:p w14:paraId="6A577C21" w14:textId="77777777" w:rsidR="008A5919" w:rsidRDefault="008A5919" w:rsidP="008A5919">
      <w:pPr>
        <w:rPr>
          <w:lang w:eastAsia="zh-CN"/>
        </w:rPr>
      </w:pPr>
      <w:r>
        <w:rPr>
          <w:lang w:eastAsia="zh-CN"/>
        </w:rPr>
        <w:lastRenderedPageBreak/>
        <w:t xml:space="preserve">The RLM procedure for the DRX case is explicitly mentioned in 38.213 with the indication period as a function of both RS periodicity and DRX period. For power saving perspective, a similar specification is needed for beam failure recovery. </w:t>
      </w:r>
    </w:p>
    <w:p w14:paraId="3941F1D4" w14:textId="77777777" w:rsidR="008A5919" w:rsidRDefault="008A5919" w:rsidP="008A5919">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31E724D0"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w:t>
      </w:r>
      <w:r w:rsidRPr="00A828BE">
        <w:rPr>
          <w:b/>
          <w:i/>
          <w:lang w:eastAsia="ja-JP"/>
        </w:rPr>
        <w:t>:</w:t>
      </w:r>
    </w:p>
    <w:p w14:paraId="0B7C0E64" w14:textId="77777777" w:rsidR="008A5919" w:rsidRDefault="008A5919" w:rsidP="008A5919">
      <w:r w:rsidRPr="002225F3">
        <w:rPr>
          <w:highlight w:val="yellow"/>
        </w:rPr>
        <w:t>--------------------------------------------------------- Beginning of change ---------------------------------------------------------</w:t>
      </w:r>
    </w:p>
    <w:p w14:paraId="1D6FBBD2" w14:textId="0B8F2492" w:rsidR="008A5919" w:rsidRPr="005A48E4" w:rsidRDefault="008A5919" w:rsidP="005A48E4">
      <w:pPr>
        <w:jc w:val="both"/>
        <w:rPr>
          <w:color w:val="000000"/>
          <w:kern w:val="2"/>
          <w:u w:val="single"/>
          <w:lang w:eastAsia="zh-CN"/>
        </w:rPr>
      </w:pPr>
      <w:r>
        <w:rPr>
          <w:color w:val="000000"/>
        </w:rPr>
        <w:t xml:space="preserve">The physical layer informs the higher layers when the radio link quality is worse than the threshold </w:t>
      </w:r>
      <w:proofErr w:type="spellStart"/>
      <w:proofErr w:type="gramStart"/>
      <w:r>
        <w:rPr>
          <w:color w:val="000000"/>
        </w:rPr>
        <w:t>Q</w:t>
      </w:r>
      <w:r>
        <w:rPr>
          <w:color w:val="000000"/>
          <w:vertAlign w:val="subscript"/>
        </w:rPr>
        <w:t>out,LR</w:t>
      </w:r>
      <w:proofErr w:type="spellEnd"/>
      <w:proofErr w:type="gramEnd"/>
      <w:r>
        <w:rPr>
          <w:color w:val="000000"/>
        </w:rPr>
        <w:t> with a periodicity determined by the maximum between the shortest periodicity of periodic CSI-RS configurations or SS/PBCH blocks in the set </w:t>
      </w:r>
      <w:r>
        <w:rPr>
          <w:noProof/>
          <w:color w:val="000000"/>
        </w:rPr>
        <w:drawing>
          <wp:inline distT="0" distB="0" distL="0" distR="0" wp14:anchorId="10C92093" wp14:editId="0EF3722F">
            <wp:extent cx="152400" cy="190500"/>
            <wp:effectExtent l="0" t="0" r="0" b="0"/>
            <wp:docPr id="9" name="Picture 9"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color w:val="000000"/>
        </w:rPr>
        <w:t> that the UE uses to assess the radio link quality and 2 msec.</w:t>
      </w:r>
      <w:r>
        <w:rPr>
          <w:color w:val="000000"/>
          <w:kern w:val="2"/>
          <w:lang w:eastAsia="zh-CN"/>
        </w:rPr>
        <w:t xml:space="preserve"> </w:t>
      </w:r>
      <w:r w:rsidRPr="0030340A">
        <w:rPr>
          <w:color w:val="FF0000"/>
          <w:kern w:val="2"/>
          <w:u w:val="single"/>
          <w:lang w:eastAsia="zh-CN"/>
        </w:rPr>
        <w:t xml:space="preserve">In DRX mode operation, the physical layer in the UE determines the indication period as the maximum between the shortest periodicity for </w:t>
      </w:r>
      <w:r>
        <w:rPr>
          <w:color w:val="FF0000"/>
          <w:kern w:val="2"/>
          <w:u w:val="single"/>
          <w:lang w:eastAsia="zh-CN"/>
        </w:rPr>
        <w:t>beam failure detection</w:t>
      </w:r>
      <w:r w:rsidRPr="0030340A">
        <w:rPr>
          <w:color w:val="FF0000"/>
          <w:kern w:val="2"/>
          <w:u w:val="single"/>
          <w:lang w:eastAsia="zh-CN"/>
        </w:rPr>
        <w:t xml:space="preserve"> resources </w:t>
      </w:r>
      <w:r>
        <w:rPr>
          <w:color w:val="FF0000"/>
          <w:kern w:val="2"/>
          <w:u w:val="single"/>
          <w:lang w:eastAsia="zh-CN"/>
        </w:rPr>
        <w:t xml:space="preserve">in the set </w:t>
      </w:r>
      <w:r>
        <w:rPr>
          <w:noProof/>
          <w:color w:val="000000"/>
        </w:rPr>
        <w:drawing>
          <wp:inline distT="0" distB="0" distL="0" distR="0" wp14:anchorId="2C703331" wp14:editId="6768A887">
            <wp:extent cx="152400" cy="190500"/>
            <wp:effectExtent l="0" t="0" r="0" b="0"/>
            <wp:docPr id="12" name="Picture 12"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30340A">
        <w:rPr>
          <w:color w:val="FF0000"/>
          <w:kern w:val="2"/>
          <w:u w:val="single"/>
          <w:lang w:eastAsia="zh-CN"/>
        </w:rPr>
        <w:t>and the DRX period</w:t>
      </w:r>
      <w:r>
        <w:rPr>
          <w:color w:val="FF0000"/>
          <w:kern w:val="2"/>
          <w:u w:val="single"/>
          <w:lang w:val="en-US" w:eastAsia="zh-CN"/>
        </w:rPr>
        <w:t>.</w:t>
      </w:r>
      <w:r>
        <w:rPr>
          <w:color w:val="000000"/>
        </w:rPr>
        <w:t xml:space="preserve"> </w:t>
      </w:r>
    </w:p>
    <w:p w14:paraId="628524CE"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CBRA based BFR</w:t>
      </w:r>
    </w:p>
    <w:p w14:paraId="28E1D18C" w14:textId="77777777" w:rsidR="008A5919" w:rsidRDefault="008A5919" w:rsidP="008A5919">
      <w:pPr>
        <w:jc w:val="both"/>
        <w:rPr>
          <w:lang w:eastAsia="zh-CN"/>
        </w:rPr>
      </w:pPr>
      <w:r>
        <w:rPr>
          <w:lang w:eastAsia="zh-CN"/>
        </w:rPr>
        <w:t xml:space="preserve">BFR can be performed via either Contention Free Random Access (CFRA) or Contention Based Random Access (CBRA). For CFRA </w:t>
      </w:r>
      <w:proofErr w:type="spellStart"/>
      <w:r>
        <w:rPr>
          <w:lang w:eastAsia="zh-CN"/>
        </w:rPr>
        <w:t>gNB</w:t>
      </w:r>
      <w:proofErr w:type="spellEnd"/>
      <w:r>
        <w:rPr>
          <w:lang w:eastAsia="zh-CN"/>
        </w:rPr>
        <w:t xml:space="preserve"> infers the RACH is performed due to BFR from the reception of dedicated PRACH associated with the UE. UE can obtain confirmation of completion of BFR from </w:t>
      </w:r>
      <w:proofErr w:type="spellStart"/>
      <w:r>
        <w:rPr>
          <w:lang w:eastAsia="zh-CN"/>
        </w:rPr>
        <w:t>gNB</w:t>
      </w:r>
      <w:proofErr w:type="spellEnd"/>
      <w:r>
        <w:rPr>
          <w:lang w:eastAsia="zh-CN"/>
        </w:rPr>
        <w:t xml:space="preserve"> via reception of PDCCH addressed to C-RNTI received on the CORESET associated with a configured </w:t>
      </w:r>
      <w:proofErr w:type="spellStart"/>
      <w:r w:rsidRPr="00A2264F">
        <w:rPr>
          <w:i/>
          <w:lang w:eastAsia="zh-CN"/>
        </w:rPr>
        <w:t>recoverySearchSpace</w:t>
      </w:r>
      <w:proofErr w:type="spellEnd"/>
      <w:r>
        <w:rPr>
          <w:lang w:eastAsia="zh-CN"/>
        </w:rPr>
        <w:t xml:space="preserve">. </w:t>
      </w:r>
    </w:p>
    <w:p w14:paraId="7A30B21C" w14:textId="77777777" w:rsidR="008A5919" w:rsidRDefault="008A5919" w:rsidP="008A5919">
      <w:pPr>
        <w:jc w:val="both"/>
        <w:rPr>
          <w:lang w:eastAsia="zh-CN"/>
        </w:rPr>
      </w:pPr>
      <w:r>
        <w:rPr>
          <w:lang w:eastAsia="zh-CN"/>
        </w:rPr>
        <w:t xml:space="preserve">For the CBRA case, it is not clear if the </w:t>
      </w:r>
      <w:proofErr w:type="spellStart"/>
      <w:r>
        <w:rPr>
          <w:lang w:eastAsia="zh-CN"/>
        </w:rPr>
        <w:t>gNB</w:t>
      </w:r>
      <w:proofErr w:type="spellEnd"/>
      <w:r>
        <w:rPr>
          <w:lang w:eastAsia="zh-CN"/>
        </w:rPr>
        <w:t xml:space="preserve"> can infer whether CBRA is triggered for BFR or some other reason. CBRA can be triggered for various reasons, such as for Initial access, RLF to Connected, Handover, etc. For some cases such as for example CBRA performed for lack of UL sync, it may not be possible for </w:t>
      </w:r>
      <w:proofErr w:type="spellStart"/>
      <w:r>
        <w:rPr>
          <w:lang w:eastAsia="zh-CN"/>
        </w:rPr>
        <w:t>gNB</w:t>
      </w:r>
      <w:proofErr w:type="spellEnd"/>
      <w:r>
        <w:rPr>
          <w:lang w:eastAsia="zh-CN"/>
        </w:rPr>
        <w:t xml:space="preserve"> to differentiate between CBRA for BFR vs CBRA for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To avoid ambiguity our proposal is to signal the reason for BFR via MAC-CE in Msg3. If the UE receives a PDCCH addressed to C-RNTI in the monitored CORESET associated with Type1-PDCCH common search space set configured by </w:t>
      </w:r>
      <w:proofErr w:type="spellStart"/>
      <w:r w:rsidRPr="006260EB">
        <w:rPr>
          <w:i/>
          <w:lang w:eastAsia="zh-CN"/>
        </w:rPr>
        <w:t>ra-SearchSpace</w:t>
      </w:r>
      <w:proofErr w:type="spellEnd"/>
      <w:r>
        <w:rPr>
          <w:i/>
          <w:lang w:eastAsia="zh-CN"/>
        </w:rPr>
        <w:t>,</w:t>
      </w:r>
      <w:r w:rsidRPr="006260EB">
        <w:rPr>
          <w:lang w:eastAsia="zh-CN"/>
        </w:rPr>
        <w:t xml:space="preserve"> or Type0-PDCCH common search space if no </w:t>
      </w:r>
      <w:proofErr w:type="spellStart"/>
      <w:r w:rsidRPr="006260EB">
        <w:rPr>
          <w:i/>
          <w:lang w:eastAsia="zh-CN"/>
        </w:rPr>
        <w:t>ra-ControlResourceSet</w:t>
      </w:r>
      <w:proofErr w:type="spellEnd"/>
      <w:r w:rsidRPr="006260EB">
        <w:rPr>
          <w:i/>
          <w:lang w:eastAsia="zh-CN"/>
        </w:rPr>
        <w:t>/</w:t>
      </w:r>
      <w:proofErr w:type="spellStart"/>
      <w:r w:rsidRPr="006260EB">
        <w:rPr>
          <w:i/>
          <w:lang w:eastAsia="zh-CN"/>
        </w:rPr>
        <w:t>ra</w:t>
      </w:r>
      <w:proofErr w:type="spellEnd"/>
      <w:r w:rsidRPr="006260EB">
        <w:rPr>
          <w:i/>
          <w:lang w:eastAsia="zh-CN"/>
        </w:rPr>
        <w:t>-Search space</w:t>
      </w:r>
      <w:r w:rsidRPr="006260EB">
        <w:rPr>
          <w:lang w:eastAsia="zh-CN"/>
        </w:rPr>
        <w:t xml:space="preserve"> is configured.</w:t>
      </w:r>
      <w:r>
        <w:rPr>
          <w:lang w:eastAsia="zh-CN"/>
        </w:rPr>
        <w:t xml:space="preserve"> </w:t>
      </w:r>
      <w:r w:rsidRPr="00AF0F35">
        <w:rPr>
          <w:lang w:eastAsia="zh-CN"/>
        </w:rPr>
        <w:t>The other coresets can be monitored, but reception of PDCCH should not be used as confirmation of BFR success</w:t>
      </w:r>
      <w:r>
        <w:rPr>
          <w:lang w:eastAsia="zh-CN"/>
        </w:rPr>
        <w:t>.</w:t>
      </w:r>
      <w:r w:rsidRPr="00AF0F35">
        <w:rPr>
          <w:lang w:eastAsia="zh-CN"/>
        </w:rPr>
        <w:t xml:space="preserve"> </w:t>
      </w:r>
    </w:p>
    <w:p w14:paraId="392DDC9A" w14:textId="7B46CF04" w:rsidR="008A5919" w:rsidRPr="00706ACF" w:rsidRDefault="008A5919" w:rsidP="00F72E8D">
      <w:pPr>
        <w:rPr>
          <w:lang w:eastAsia="zh-CN"/>
        </w:rPr>
      </w:pPr>
      <w:bookmarkStart w:id="5" w:name="_Hlk521595920"/>
      <w:r w:rsidRPr="00777D5B">
        <w:rPr>
          <w:b/>
          <w:lang w:eastAsia="ja-JP"/>
        </w:rPr>
        <w:t>Prop</w:t>
      </w:r>
      <w:r>
        <w:rPr>
          <w:b/>
          <w:lang w:eastAsia="ja-JP"/>
        </w:rPr>
        <w:t>o</w:t>
      </w:r>
      <w:r w:rsidRPr="00777D5B">
        <w:rPr>
          <w:b/>
          <w:lang w:eastAsia="ja-JP"/>
        </w:rPr>
        <w:t>sal</w:t>
      </w:r>
      <w:r w:rsidR="00F72E8D">
        <w:rPr>
          <w:b/>
          <w:lang w:eastAsia="ja-JP"/>
        </w:rPr>
        <w:t xml:space="preserve"> 3</w:t>
      </w:r>
      <w:r w:rsidRPr="00777D5B">
        <w:rPr>
          <w:b/>
          <w:lang w:eastAsia="ja-JP"/>
        </w:rPr>
        <w:t>:</w:t>
      </w:r>
      <w:r w:rsidRPr="00F72E8D">
        <w:rPr>
          <w:b/>
          <w:lang w:eastAsia="ja-JP"/>
        </w:rPr>
        <w:t xml:space="preserve"> For CBRA based BFR additional message indicating the cause of failure can be conveyed to </w:t>
      </w:r>
      <w:proofErr w:type="spellStart"/>
      <w:r w:rsidRPr="00F72E8D">
        <w:rPr>
          <w:b/>
          <w:lang w:eastAsia="ja-JP"/>
        </w:rPr>
        <w:t>gNB</w:t>
      </w:r>
      <w:proofErr w:type="spellEnd"/>
      <w:r w:rsidR="00F72E8D">
        <w:rPr>
          <w:b/>
          <w:lang w:eastAsia="ja-JP"/>
        </w:rPr>
        <w:t>.</w:t>
      </w:r>
      <w:r w:rsidRPr="00F72E8D">
        <w:rPr>
          <w:b/>
          <w:lang w:eastAsia="ja-JP"/>
        </w:rPr>
        <w:t xml:space="preserve"> </w:t>
      </w:r>
      <w:bookmarkEnd w:id="5"/>
    </w:p>
    <w:p w14:paraId="62D090D3" w14:textId="4EF8202B" w:rsidR="00FF04E9" w:rsidRPr="00BA2166" w:rsidRDefault="0049691D" w:rsidP="00FF04E9">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PDSCH TCI </w:t>
      </w:r>
      <w:r w:rsidR="000727F5">
        <w:rPr>
          <w:rFonts w:eastAsiaTheme="minorEastAsia" w:cs="Arial"/>
          <w:szCs w:val="32"/>
          <w:lang w:eastAsia="zh-CN"/>
        </w:rPr>
        <w:t xml:space="preserve">for </w:t>
      </w:r>
      <w:r>
        <w:rPr>
          <w:rFonts w:eastAsiaTheme="minorEastAsia" w:cs="Arial"/>
          <w:szCs w:val="32"/>
          <w:lang w:eastAsia="zh-CN"/>
        </w:rPr>
        <w:t xml:space="preserve">Minimum </w:t>
      </w:r>
      <w:r w:rsidR="000727F5">
        <w:rPr>
          <w:rFonts w:eastAsiaTheme="minorEastAsia" w:cs="Arial"/>
          <w:szCs w:val="32"/>
          <w:lang w:eastAsia="zh-CN"/>
        </w:rPr>
        <w:t xml:space="preserve">UE </w:t>
      </w:r>
      <w:r>
        <w:rPr>
          <w:rFonts w:eastAsiaTheme="minorEastAsia" w:cs="Arial"/>
          <w:szCs w:val="32"/>
          <w:lang w:eastAsia="zh-CN"/>
        </w:rPr>
        <w:t>Capability</w:t>
      </w:r>
      <w:r w:rsidR="000727F5">
        <w:rPr>
          <w:rFonts w:eastAsiaTheme="minorEastAsia" w:cs="Arial"/>
          <w:szCs w:val="32"/>
          <w:lang w:eastAsia="zh-CN"/>
        </w:rPr>
        <w:t xml:space="preserve"> on Active TCI State</w:t>
      </w:r>
    </w:p>
    <w:p w14:paraId="46C7149D" w14:textId="24CF918B" w:rsidR="00004F3C" w:rsidRPr="00004F3C" w:rsidRDefault="00E821FF" w:rsidP="0003619C">
      <w:pPr>
        <w:jc w:val="both"/>
      </w:pPr>
      <w:r>
        <w:t>In [</w:t>
      </w:r>
      <w:r w:rsidR="00B01F89">
        <w:t>1</w:t>
      </w:r>
      <w:r w:rsidR="00FF04E9">
        <w:t>], it has been agreed</w:t>
      </w:r>
      <w:r w:rsidR="00502332">
        <w:t xml:space="preserve"> that </w:t>
      </w:r>
      <w:r w:rsidR="00611195" w:rsidRPr="00611195">
        <w:t>as minimum capability, UE shall support 1 active TCI state used by both PDSCH and PDCCH + 1 active TCI state used by PDCCH</w:t>
      </w:r>
      <w:r w:rsidR="00502332">
        <w:t xml:space="preserve">. However, </w:t>
      </w:r>
      <w:r w:rsidR="009C2797">
        <w:t>t</w:t>
      </w:r>
      <w:r w:rsidR="00004F3C" w:rsidRPr="00004F3C">
        <w:t>he only 1 active PDSCH TCI state may conflict with existing determination rule for active PDSCH TCI state in presence of 2 active CORESET TCI states</w:t>
      </w:r>
      <w:r w:rsidR="009C2797">
        <w:t xml:space="preserve"> as the following examples</w:t>
      </w:r>
    </w:p>
    <w:p w14:paraId="543108A2" w14:textId="494D41F7" w:rsidR="00004F3C" w:rsidRPr="0003619C" w:rsidRDefault="00004F3C" w:rsidP="0003619C">
      <w:pPr>
        <w:pStyle w:val="B1"/>
        <w:jc w:val="both"/>
        <w:rPr>
          <w:rFonts w:eastAsia="Batang"/>
          <w:position w:val="-6"/>
        </w:rPr>
      </w:pPr>
      <w:r w:rsidRPr="0003619C">
        <w:rPr>
          <w:rFonts w:eastAsia="Batang"/>
          <w:position w:val="-6"/>
        </w:rPr>
        <w:t>Issue 1: If scheduled by DCI 1</w:t>
      </w:r>
      <w:r w:rsidR="00B62DFD" w:rsidRPr="0003619C">
        <w:rPr>
          <w:rFonts w:eastAsia="Batang"/>
          <w:position w:val="-6"/>
        </w:rPr>
        <w:t>-</w:t>
      </w:r>
      <w:r w:rsidRPr="0003619C">
        <w:rPr>
          <w:rFonts w:eastAsia="Batang"/>
          <w:position w:val="-6"/>
        </w:rPr>
        <w:t>1 with “</w:t>
      </w:r>
      <w:proofErr w:type="spellStart"/>
      <w:r w:rsidRPr="0003619C">
        <w:rPr>
          <w:rFonts w:eastAsia="Batang"/>
          <w:position w:val="-6"/>
        </w:rPr>
        <w:t>tci_</w:t>
      </w:r>
      <w:r w:rsidR="00B62DFD" w:rsidRPr="0003619C">
        <w:rPr>
          <w:rFonts w:eastAsia="Batang"/>
          <w:position w:val="-6"/>
        </w:rPr>
        <w:t>PresentInDCI</w:t>
      </w:r>
      <w:proofErr w:type="spellEnd"/>
      <w:r w:rsidR="00B62DFD" w:rsidRPr="0003619C">
        <w:rPr>
          <w:rFonts w:eastAsia="Batang"/>
          <w:position w:val="-6"/>
        </w:rPr>
        <w:t>” disabled or DCI 1-</w:t>
      </w:r>
      <w:r w:rsidRPr="0003619C">
        <w:rPr>
          <w:rFonts w:eastAsia="Batang"/>
          <w:position w:val="-6"/>
        </w:rPr>
        <w:t>0</w:t>
      </w:r>
      <w:r w:rsidR="009C2797" w:rsidRPr="0003619C">
        <w:rPr>
          <w:rFonts w:eastAsia="Batang"/>
          <w:position w:val="-6"/>
        </w:rPr>
        <w:t>, a</w:t>
      </w:r>
      <w:r w:rsidRPr="0003619C">
        <w:rPr>
          <w:rFonts w:eastAsia="Batang"/>
          <w:position w:val="-6"/>
        </w:rPr>
        <w:t>ctive PDSCH TCI state cannot follow that of scheduling CORESET if they are different due to single active PDSCH TCI</w:t>
      </w:r>
    </w:p>
    <w:p w14:paraId="433AD866" w14:textId="3E8043E9" w:rsidR="00004F3C" w:rsidRPr="0003619C" w:rsidRDefault="0070775E" w:rsidP="0003619C">
      <w:pPr>
        <w:pStyle w:val="B1"/>
        <w:jc w:val="both"/>
        <w:rPr>
          <w:rFonts w:eastAsia="Batang"/>
          <w:position w:val="-6"/>
        </w:rPr>
      </w:pPr>
      <w:r w:rsidRPr="0003619C">
        <w:rPr>
          <w:rFonts w:eastAsia="Batang"/>
          <w:position w:val="-6"/>
        </w:rPr>
        <w:t>Issue 2: If scheduled by DCI 1-</w:t>
      </w:r>
      <w:r w:rsidR="00004F3C" w:rsidRPr="0003619C">
        <w:rPr>
          <w:rFonts w:eastAsia="Batang"/>
          <w:position w:val="-6"/>
        </w:rPr>
        <w:t xml:space="preserve">1 with scheduling offset &lt; beam switch latency </w:t>
      </w:r>
      <w:r w:rsidR="009C2797" w:rsidRPr="0003619C">
        <w:rPr>
          <w:rFonts w:eastAsia="Batang"/>
          <w:position w:val="-6"/>
        </w:rPr>
        <w:t>threshold, a</w:t>
      </w:r>
      <w:r w:rsidR="00004F3C" w:rsidRPr="0003619C">
        <w:rPr>
          <w:rFonts w:eastAsia="Batang"/>
          <w:position w:val="-6"/>
        </w:rPr>
        <w:t>ctive PDSCH TCI state cannot follow that of CORESET with lowest ID in latest monitored slot if they are different due to single active PDSCH TCI</w:t>
      </w:r>
    </w:p>
    <w:p w14:paraId="09E1E310" w14:textId="06DD1E73" w:rsidR="005715FD" w:rsidRDefault="00294912" w:rsidP="0003619C">
      <w:pPr>
        <w:jc w:val="both"/>
      </w:pPr>
      <w:r>
        <w:t xml:space="preserve">Therefore, </w:t>
      </w:r>
      <w:r w:rsidR="005715FD">
        <w:t>additional consideration is needed to determine active PDSCH TCI state</w:t>
      </w:r>
      <w:r w:rsidR="00004F3C" w:rsidRPr="00004F3C">
        <w:t xml:space="preserve"> </w:t>
      </w:r>
      <w:r w:rsidR="005715FD">
        <w:t xml:space="preserve">for </w:t>
      </w:r>
      <w:r w:rsidR="00004F3C" w:rsidRPr="00004F3C">
        <w:t xml:space="preserve">minimum </w:t>
      </w:r>
      <w:r w:rsidR="005715FD">
        <w:t xml:space="preserve">UE </w:t>
      </w:r>
      <w:r w:rsidR="00004F3C" w:rsidRPr="00004F3C">
        <w:t>capability</w:t>
      </w:r>
      <w:r w:rsidR="00AA6FA7">
        <w:t xml:space="preserve">. </w:t>
      </w:r>
      <w:r w:rsidR="008F0940">
        <w:t xml:space="preserve">To </w:t>
      </w:r>
      <w:r w:rsidR="00927BAE">
        <w:t xml:space="preserve">maintain </w:t>
      </w:r>
      <w:r w:rsidR="007B451B">
        <w:t xml:space="preserve">flexibility on data beam selection, the PDSCH TCI state can be dynamically </w:t>
      </w:r>
      <w:r w:rsidR="005457D0">
        <w:t>changed</w:t>
      </w:r>
      <w:r w:rsidR="007B451B">
        <w:t xml:space="preserve"> by MAC-CE between the 2 active TCI states</w:t>
      </w:r>
      <w:r w:rsidR="00C512CC">
        <w:t>. In addition, t</w:t>
      </w:r>
      <w:r w:rsidR="007B451B">
        <w:t xml:space="preserve">he selected TCI state shall overwrite that determined by existing rules if conflict happens.  </w:t>
      </w:r>
    </w:p>
    <w:p w14:paraId="352A2875" w14:textId="2263911D" w:rsidR="005715FD" w:rsidRDefault="005715FD" w:rsidP="005715FD">
      <w:pPr>
        <w:jc w:val="both"/>
        <w:rPr>
          <w:b/>
          <w:lang w:eastAsia="ja-JP"/>
        </w:rPr>
      </w:pPr>
      <w:bookmarkStart w:id="6" w:name="_Hlk525815322"/>
      <w:r w:rsidRPr="00416E72">
        <w:rPr>
          <w:b/>
          <w:lang w:eastAsia="ja-JP"/>
        </w:rPr>
        <w:lastRenderedPageBreak/>
        <w:t xml:space="preserve">Proposal </w:t>
      </w:r>
      <w:r w:rsidR="00403425">
        <w:rPr>
          <w:b/>
          <w:lang w:eastAsia="ja-JP"/>
        </w:rPr>
        <w:t>4</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bookmarkEnd w:id="6"/>
    <w:p w14:paraId="4E8AA6EF" w14:textId="4413312E" w:rsidR="005715FD" w:rsidRDefault="005715FD" w:rsidP="005715FD">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2F52852F" w14:textId="2AE90FFE" w:rsidR="00731B42" w:rsidRPr="00731B42" w:rsidRDefault="00731B42" w:rsidP="00731B42">
      <w:pPr>
        <w:jc w:val="both"/>
        <w:rPr>
          <w:lang w:eastAsia="ja-JP"/>
        </w:rPr>
      </w:pPr>
      <w:r w:rsidRPr="00731B42">
        <w:rPr>
          <w:lang w:eastAsia="ja-JP"/>
        </w:rPr>
        <w:t>[To featur</w:t>
      </w:r>
      <w:r w:rsidR="0011781B">
        <w:rPr>
          <w:lang w:eastAsia="ja-JP"/>
        </w:rPr>
        <w:t>e lead: Proposal 4</w:t>
      </w:r>
      <w:r w:rsidRPr="00731B42">
        <w:rPr>
          <w:lang w:eastAsia="ja-JP"/>
        </w:rPr>
        <w:t xml:space="preserve"> is related to QCL rule clarification, and may not be suitable for UE capability session]</w:t>
      </w:r>
    </w:p>
    <w:p w14:paraId="3A6E85E6" w14:textId="36FFFA57" w:rsidR="0030022A" w:rsidRPr="00A828BE" w:rsidRDefault="0030022A" w:rsidP="0030022A">
      <w:pPr>
        <w:jc w:val="both"/>
        <w:rPr>
          <w:b/>
          <w:i/>
          <w:lang w:eastAsia="ja-JP"/>
        </w:rPr>
      </w:pPr>
      <w:bookmarkStart w:id="7" w:name="_Hlk522116620"/>
      <w:r w:rsidRPr="00A828BE">
        <w:rPr>
          <w:b/>
          <w:i/>
          <w:lang w:eastAsia="ja-JP"/>
        </w:rPr>
        <w:t>Text Proposal</w:t>
      </w:r>
      <w:r>
        <w:rPr>
          <w:b/>
          <w:i/>
          <w:lang w:eastAsia="ja-JP"/>
        </w:rPr>
        <w:t xml:space="preserve"> 38.214 Subclause 5.1.5.</w:t>
      </w:r>
      <w:r w:rsidRPr="00A828BE">
        <w:rPr>
          <w:b/>
          <w:i/>
          <w:lang w:eastAsia="ja-JP"/>
        </w:rPr>
        <w:t>:</w:t>
      </w:r>
    </w:p>
    <w:p w14:paraId="3D13AE3C" w14:textId="77777777" w:rsidR="0030022A" w:rsidRDefault="0030022A" w:rsidP="0030022A">
      <w:r w:rsidRPr="002225F3">
        <w:rPr>
          <w:highlight w:val="yellow"/>
        </w:rPr>
        <w:t>--------------------------------------------------------- Beginning of change ---------------------------------------------------------</w:t>
      </w:r>
    </w:p>
    <w:bookmarkEnd w:id="7"/>
    <w:p w14:paraId="21F390BD" w14:textId="77777777" w:rsidR="00EE3244" w:rsidRDefault="00EE3244" w:rsidP="00EE3244">
      <w:pPr>
        <w:jc w:val="both"/>
      </w:pPr>
      <w:r>
        <w:t>[…]</w:t>
      </w:r>
    </w:p>
    <w:p w14:paraId="2D50E128" w14:textId="1EA3B6DD" w:rsidR="00CD004E" w:rsidRDefault="00CD004E" w:rsidP="00F561C3">
      <w:pPr>
        <w:jc w:val="both"/>
      </w:pPr>
      <w:r>
        <w:t xml:space="preserve">The UE receives an activation command [10, TS 38.321] used to map up to 8 TCI states to the codepoints of the DCI field 'Transmission Configuration Indication'. When the HARQ-ACK corresponding to the PDSCH carrying the activation command is transmitted in slot n, the indicated mapping between TCI states and codepoints of the DCI field 'Transmission Configuration Indication' should be applied starting from </w:t>
      </w:r>
      <w:r w:rsidRPr="003450AF">
        <w:rPr>
          <w:color w:val="000000" w:themeColor="text1"/>
          <w:lang w:val="en-US" w:eastAsia="zh-CN"/>
        </w:rPr>
        <w:t>slot</w:t>
      </w:r>
      <w:r>
        <w:rPr>
          <w:color w:val="000000" w:themeColor="text1"/>
          <w:lang w:eastAsia="zh-CN"/>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t>. After a UE receives higher layer configuration of TCI states and before reception of the activation command, the UE may assume that the antenna ports of one DM-RS port group of PDSCH of a serving cell are quasi co-located with the SSB SS/PBCH block determined in the initial access procedure with respect to ’QCL-</w:t>
      </w:r>
      <w:proofErr w:type="spellStart"/>
      <w:r>
        <w:t>TypeA</w:t>
      </w:r>
      <w:proofErr w:type="spellEnd"/>
      <w:r>
        <w:t>’, and when applicable, also with respect to ‘QCL-</w:t>
      </w:r>
      <w:proofErr w:type="spellStart"/>
      <w:r>
        <w:t>TypeD</w:t>
      </w:r>
      <w:proofErr w:type="spellEnd"/>
      <w:r>
        <w:t xml:space="preserve">’. </w:t>
      </w:r>
    </w:p>
    <w:p w14:paraId="43160D97" w14:textId="56DF63D7" w:rsidR="00CD004E" w:rsidRPr="00A22119" w:rsidRDefault="00352D6F" w:rsidP="00F561C3">
      <w:pPr>
        <w:jc w:val="both"/>
        <w:rPr>
          <w:color w:val="FF0000"/>
        </w:rPr>
      </w:pPr>
      <w:r>
        <w:rPr>
          <w:color w:val="FF0000"/>
        </w:rPr>
        <w:t>If</w:t>
      </w:r>
      <w:r w:rsidR="00CD004E" w:rsidRPr="00A22119">
        <w:rPr>
          <w:color w:val="FF0000"/>
        </w:rPr>
        <w:t xml:space="preserve"> UE </w:t>
      </w:r>
      <w:r>
        <w:rPr>
          <w:color w:val="FF0000"/>
        </w:rPr>
        <w:t xml:space="preserve">is </w:t>
      </w:r>
      <w:r w:rsidR="00CD004E" w:rsidRPr="00A22119">
        <w:rPr>
          <w:color w:val="FF0000"/>
        </w:rPr>
        <w:t xml:space="preserve">only capable of </w:t>
      </w:r>
      <w:r w:rsidR="00482784">
        <w:rPr>
          <w:color w:val="FF0000"/>
        </w:rPr>
        <w:t>single active</w:t>
      </w:r>
      <w:r w:rsidR="00CD004E" w:rsidRPr="00A22119">
        <w:rPr>
          <w:color w:val="FF0000"/>
        </w:rPr>
        <w:t xml:space="preserve"> TCI state for PDSCH, the PDSCH TCI state is always the one indicated in the activation command. Otherwise, the PDSCH TCI state is determined as below.  </w:t>
      </w:r>
    </w:p>
    <w:p w14:paraId="12DA8CAF" w14:textId="0A7BD65F" w:rsidR="00CD004E" w:rsidRDefault="00CD004E" w:rsidP="00F561C3">
      <w:pPr>
        <w:jc w:val="both"/>
      </w:pPr>
      <w:r>
        <w:t xml:space="preserve">If a UE is configured with the higher layer parameter </w:t>
      </w:r>
      <w:proofErr w:type="spellStart"/>
      <w:r>
        <w:t>tci-PresentInDCI</w:t>
      </w:r>
      <w:proofErr w:type="spellEnd"/>
      <w:r>
        <w:t xml:space="preserve"> that is set as 'enabled' for the CORESET scheduling the PDSCH, the UE assumes that the TCI field is present in the DCI format 1_1 of the PDCCH transmitted on the CORESET. If </w:t>
      </w:r>
      <w:proofErr w:type="spellStart"/>
      <w:r>
        <w:t>tci-PresentInDCI</w:t>
      </w:r>
      <w:proofErr w:type="spellEnd"/>
      <w:r>
        <w:t xml:space="preserve"> 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w:t>
      </w:r>
    </w:p>
    <w:p w14:paraId="4BDBB1E2" w14:textId="2055A62A" w:rsidR="0018660F" w:rsidRDefault="0018660F" w:rsidP="00F561C3">
      <w:pPr>
        <w:jc w:val="both"/>
      </w:pPr>
      <w:bookmarkStart w:id="8" w:name="OLE_LINK3"/>
      <w:bookmarkStart w:id="9" w:name="OLE_LINK4"/>
      <w:r>
        <w:t>[…]</w:t>
      </w:r>
    </w:p>
    <w:bookmarkEnd w:id="8"/>
    <w:bookmarkEnd w:id="9"/>
    <w:p w14:paraId="7AF3F9E5" w14:textId="043CDE49" w:rsidR="0030022A" w:rsidRPr="00B80BC3" w:rsidRDefault="0030022A" w:rsidP="00F561C3">
      <w:pPr>
        <w:jc w:val="both"/>
      </w:pPr>
      <w:r w:rsidRPr="002225F3">
        <w:rPr>
          <w:highlight w:val="yellow"/>
        </w:rPr>
        <w:t>-----------------------------------</w:t>
      </w:r>
      <w:r>
        <w:rPr>
          <w:highlight w:val="yellow"/>
        </w:rPr>
        <w:t>---------------------- End</w:t>
      </w:r>
      <w:r w:rsidRPr="002225F3">
        <w:rPr>
          <w:highlight w:val="yellow"/>
        </w:rPr>
        <w:t xml:space="preserve"> of change ---------------------------------------------------------</w:t>
      </w:r>
    </w:p>
    <w:p w14:paraId="08DB1C48" w14:textId="77777777" w:rsidR="009D2B04" w:rsidRDefault="009D2B04" w:rsidP="009D2B04">
      <w:pPr>
        <w:pStyle w:val="Heading1"/>
        <w:numPr>
          <w:ilvl w:val="0"/>
          <w:numId w:val="7"/>
        </w:numPr>
        <w:tabs>
          <w:tab w:val="num" w:pos="432"/>
        </w:tabs>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Monitored CORESET(s) during BFR</w:t>
      </w:r>
    </w:p>
    <w:p w14:paraId="38444F70" w14:textId="393020D6" w:rsidR="00521D19" w:rsidRDefault="00534A31" w:rsidP="00521D19">
      <w:pPr>
        <w:jc w:val="both"/>
      </w:pPr>
      <w:r>
        <w:t xml:space="preserve">In </w:t>
      </w:r>
      <w:r w:rsidR="00FB16DF">
        <w:t>[</w:t>
      </w:r>
      <w:r w:rsidR="00B01F89">
        <w:t>2</w:t>
      </w:r>
      <w:r>
        <w:t xml:space="preserve">], there is a question in </w:t>
      </w:r>
      <w:r w:rsidR="00FB16DF">
        <w:t>RAN2 LS:</w:t>
      </w:r>
      <w:r>
        <w:rPr>
          <w:lang w:eastAsia="x-none"/>
        </w:rPr>
        <w:t xml:space="preserve"> </w:t>
      </w:r>
      <w:r w:rsidR="00521D19">
        <w:t xml:space="preserve">After UE sending PRACH for contention-free BFR, does the UE continue monitoring PDCCH candidates in configured search spaces monitored before PRACH, in addition to the search space indicated by </w:t>
      </w:r>
      <w:proofErr w:type="spellStart"/>
      <w:r w:rsidR="00521D19">
        <w:t>recoverySearchSpaceId</w:t>
      </w:r>
      <w:proofErr w:type="spellEnd"/>
      <w:r w:rsidR="00521D19">
        <w:t>?</w:t>
      </w:r>
      <w:r>
        <w:t xml:space="preserve"> </w:t>
      </w:r>
      <w:r w:rsidR="00FB16DF">
        <w:t>In [</w:t>
      </w:r>
      <w:r w:rsidR="00B01F89">
        <w:t>3</w:t>
      </w:r>
      <w:r w:rsidR="00FB16DF">
        <w:t xml:space="preserve">], </w:t>
      </w:r>
      <w:r w:rsidR="00521D19">
        <w:t>RAN1 response</w:t>
      </w:r>
      <w:r>
        <w:t xml:space="preserve"> is</w:t>
      </w:r>
      <w:r w:rsidR="00521D19">
        <w:t xml:space="preserve">: Yes, all configured search spaces before dedicated BFR PRACH transmission for BFR </w:t>
      </w:r>
      <w:r w:rsidR="00521D19" w:rsidRPr="00521D19">
        <w:t>are monitored</w:t>
      </w:r>
      <w:r>
        <w:t xml:space="preserve">. </w:t>
      </w:r>
      <w:r w:rsidR="00FB16DF">
        <w:t xml:space="preserve">However, the answer of “Yes” may not serve as the final accurate RAN1 </w:t>
      </w:r>
      <w:proofErr w:type="gramStart"/>
      <w:r w:rsidR="00FB16DF">
        <w:t>agreement, since</w:t>
      </w:r>
      <w:proofErr w:type="gramEnd"/>
      <w:r w:rsidR="00FB16DF">
        <w:t xml:space="preserve"> remaining questio</w:t>
      </w:r>
      <w:r w:rsidR="0049718D">
        <w:t>ns can be answered only when this</w:t>
      </w:r>
      <w:r w:rsidR="00FB16DF">
        <w:t xml:space="preserve"> answer is “Yes”.</w:t>
      </w:r>
      <w:r w:rsidR="00040D01">
        <w:t xml:space="preserve"> But this excludes discussion of other possibilities, which should be clarified. </w:t>
      </w:r>
      <w:r w:rsidR="00FB16DF">
        <w:t xml:space="preserve"> </w:t>
      </w:r>
    </w:p>
    <w:p w14:paraId="58D8AE93" w14:textId="65FB5301" w:rsidR="009D2B04" w:rsidRDefault="0049718D" w:rsidP="009D2B04">
      <w:pPr>
        <w:jc w:val="both"/>
      </w:pPr>
      <w:r>
        <w:t>First, b</w:t>
      </w:r>
      <w:r w:rsidR="009D2B04">
        <w:t xml:space="preserve">eam failure is detected when all monitored CORESETs fail. Therefore, it is reasonable for UE to not monitor them during BFR to reduce complexity and power consumption, since the chance to receive PDCCH may be small. In addition, monitoring existing CORESETs during BFR may require new rules, e.g. change on timer/counter behaviour, which can be left as future optimization. </w:t>
      </w:r>
      <w:r>
        <w:t>Also</w:t>
      </w:r>
      <w:r w:rsidR="009D2B04">
        <w:t xml:space="preserve">, UE does not need to monitor existing CORESETs after receiving </w:t>
      </w:r>
      <w:proofErr w:type="spellStart"/>
      <w:r w:rsidR="009D2B04">
        <w:t>gNB</w:t>
      </w:r>
      <w:proofErr w:type="spellEnd"/>
      <w:r w:rsidR="009D2B04">
        <w:t xml:space="preserve"> response but before PDCCH TCI reconfiguration, since CORESET-BFR is good to use. </w:t>
      </w:r>
    </w:p>
    <w:p w14:paraId="0BAE34FE" w14:textId="4582F21D" w:rsidR="009D2B04" w:rsidRDefault="00040D01" w:rsidP="009D2B04">
      <w:pPr>
        <w:jc w:val="both"/>
        <w:rPr>
          <w:b/>
          <w:lang w:eastAsia="ja-JP"/>
        </w:rPr>
      </w:pPr>
      <w:r>
        <w:rPr>
          <w:b/>
          <w:lang w:eastAsia="ja-JP"/>
        </w:rPr>
        <w:t xml:space="preserve">Proposal </w:t>
      </w:r>
      <w:r w:rsidR="00022C8F">
        <w:rPr>
          <w:b/>
          <w:lang w:eastAsia="ja-JP"/>
        </w:rPr>
        <w:t>5</w:t>
      </w:r>
      <w:r>
        <w:rPr>
          <w:b/>
          <w:lang w:eastAsia="ja-JP"/>
        </w:rPr>
        <w:t xml:space="preserve">: Monitoring CORESETs other than CORESET-BFR </w:t>
      </w:r>
      <w:r w:rsidR="0049718D">
        <w:rPr>
          <w:b/>
          <w:lang w:eastAsia="ja-JP"/>
        </w:rPr>
        <w:t>during BFR and</w:t>
      </w:r>
      <w:r w:rsidR="009D2B04">
        <w:rPr>
          <w:b/>
          <w:lang w:eastAsia="ja-JP"/>
        </w:rPr>
        <w:t xml:space="preserve"> after </w:t>
      </w:r>
      <w:proofErr w:type="spellStart"/>
      <w:r w:rsidR="009D2B04">
        <w:rPr>
          <w:b/>
          <w:lang w:eastAsia="ja-JP"/>
        </w:rPr>
        <w:t>gNB</w:t>
      </w:r>
      <w:proofErr w:type="spellEnd"/>
      <w:r w:rsidR="009D2B04">
        <w:rPr>
          <w:b/>
          <w:lang w:eastAsia="ja-JP"/>
        </w:rPr>
        <w:t xml:space="preserve"> response but before PDCCH TCI reconfiguration</w:t>
      </w:r>
      <w:r>
        <w:rPr>
          <w:b/>
          <w:lang w:eastAsia="ja-JP"/>
        </w:rPr>
        <w:t xml:space="preserve"> is up to UE implementation</w:t>
      </w:r>
      <w:r w:rsidR="009D2B04">
        <w:rPr>
          <w:b/>
          <w:lang w:eastAsia="ja-JP"/>
        </w:rPr>
        <w:t>.</w:t>
      </w:r>
    </w:p>
    <w:p w14:paraId="2B1275A6" w14:textId="42317036" w:rsidR="00BA2F6D" w:rsidRDefault="00342686" w:rsidP="00BA2F6D">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lastRenderedPageBreak/>
        <w:t>Default PUCCH and PUSCH beam</w:t>
      </w:r>
      <w:r w:rsidR="00BA2F6D">
        <w:rPr>
          <w:rFonts w:eastAsiaTheme="minorEastAsia" w:cs="Arial"/>
          <w:szCs w:val="32"/>
          <w:lang w:eastAsia="zh-CN"/>
        </w:rPr>
        <w:t xml:space="preserve"> during BFR</w:t>
      </w:r>
    </w:p>
    <w:p w14:paraId="3D57F7AD" w14:textId="3FADBD27" w:rsidR="00342686" w:rsidRDefault="00BA2F6D" w:rsidP="00BA2F6D">
      <w:pPr>
        <w:jc w:val="both"/>
      </w:pPr>
      <w:r>
        <w:t xml:space="preserve">In </w:t>
      </w:r>
      <w:r w:rsidR="00342686">
        <w:t>[</w:t>
      </w:r>
      <w:r w:rsidR="00B01F89">
        <w:t>4</w:t>
      </w:r>
      <w:r>
        <w:t xml:space="preserve">], </w:t>
      </w:r>
      <w:r w:rsidR="00342686">
        <w:t xml:space="preserve">an agreement has been made to down select within </w:t>
      </w:r>
      <w:r w:rsidR="000123AA">
        <w:t>the following 2 alternatives</w:t>
      </w:r>
      <w:r w:rsidR="00342686">
        <w:t xml:space="preserve"> for default PUCCH beam after receiving BFR response and till spatial relation is activated or reconfigured for at least one PUCCH resource. </w:t>
      </w:r>
    </w:p>
    <w:p w14:paraId="15961422" w14:textId="77777777" w:rsidR="00342686" w:rsidRDefault="00342686" w:rsidP="00342686">
      <w:pPr>
        <w:numPr>
          <w:ilvl w:val="0"/>
          <w:numId w:val="29"/>
        </w:numPr>
        <w:autoSpaceDN w:val="0"/>
        <w:spacing w:after="0"/>
        <w:rPr>
          <w:rFonts w:ascii="Times" w:eastAsia="Batang" w:hAnsi="Times"/>
        </w:rPr>
      </w:pPr>
      <w:r>
        <w:rPr>
          <w:rFonts w:ascii="Times" w:eastAsia="Batang" w:hAnsi="Times"/>
        </w:rPr>
        <w:t xml:space="preserve">Alt 1: K symbols after successfully receiving BFR </w:t>
      </w:r>
      <w:proofErr w:type="spellStart"/>
      <w:r>
        <w:rPr>
          <w:rFonts w:ascii="Times" w:eastAsia="Batang" w:hAnsi="Times"/>
        </w:rPr>
        <w:t>gNB</w:t>
      </w:r>
      <w:proofErr w:type="spellEnd"/>
      <w:r>
        <w:rPr>
          <w:rFonts w:ascii="Times" w:eastAsia="Batang" w:hAnsi="Times"/>
        </w:rPr>
        <w:t xml:space="preserve"> response, the PUCCH transmissions shall use the same spatial filter as the PRACH transmission until the UE receives an activation or reconfiguration of </w:t>
      </w:r>
      <w:r>
        <w:rPr>
          <w:rFonts w:ascii="Times" w:eastAsia="Batang" w:hAnsi="Times"/>
          <w:i/>
        </w:rPr>
        <w:t>PUCCH-</w:t>
      </w:r>
      <w:proofErr w:type="spellStart"/>
      <w:r>
        <w:rPr>
          <w:rFonts w:ascii="Times" w:eastAsia="Batang" w:hAnsi="Times"/>
          <w:i/>
        </w:rPr>
        <w:t>Spatialrelationinfo</w:t>
      </w:r>
      <w:proofErr w:type="spellEnd"/>
      <w:r>
        <w:rPr>
          <w:rFonts w:ascii="Times" w:eastAsia="Batang" w:hAnsi="Times"/>
        </w:rPr>
        <w:t xml:space="preserve"> of at least one of configured PUCCH resources</w:t>
      </w:r>
    </w:p>
    <w:p w14:paraId="1AAC282E" w14:textId="77777777" w:rsidR="00342686" w:rsidRDefault="00342686" w:rsidP="00342686">
      <w:pPr>
        <w:numPr>
          <w:ilvl w:val="0"/>
          <w:numId w:val="29"/>
        </w:numPr>
        <w:autoSpaceDN w:val="0"/>
        <w:spacing w:after="0"/>
        <w:rPr>
          <w:rFonts w:ascii="Times" w:eastAsia="Batang" w:hAnsi="Times"/>
        </w:rPr>
      </w:pPr>
      <w:r>
        <w:rPr>
          <w:rFonts w:ascii="Times" w:eastAsia="Batang" w:hAnsi="Times"/>
        </w:rPr>
        <w:t xml:space="preserve">Alt 4: K symbols after successfully receiving BFR </w:t>
      </w:r>
      <w:proofErr w:type="spellStart"/>
      <w:r>
        <w:rPr>
          <w:rFonts w:ascii="Times" w:eastAsia="Batang" w:hAnsi="Times"/>
        </w:rPr>
        <w:t>gNB</w:t>
      </w:r>
      <w:proofErr w:type="spellEnd"/>
      <w:r>
        <w:rPr>
          <w:rFonts w:ascii="Times" w:eastAsia="Batang" w:hAnsi="Times"/>
        </w:rPr>
        <w:t xml:space="preserve"> response, the transmissions of PUCCH resources for HARQ ACK/NACK feedback of a corresponding DL PDSCH scheduled from </w:t>
      </w:r>
      <w:proofErr w:type="spellStart"/>
      <w:r>
        <w:rPr>
          <w:rFonts w:ascii="Times" w:eastAsia="Batang" w:hAnsi="Times"/>
        </w:rPr>
        <w:t>SearchSpace</w:t>
      </w:r>
      <w:proofErr w:type="spellEnd"/>
      <w:r>
        <w:rPr>
          <w:rFonts w:ascii="Times" w:eastAsia="Batang" w:hAnsi="Times"/>
        </w:rPr>
        <w:t xml:space="preserve">-BFR shall use the same spatial filter as the PRACH transmission until the UE receives a MAC-CE activation or reconfiguration of </w:t>
      </w:r>
      <w:r>
        <w:rPr>
          <w:rFonts w:ascii="Times" w:eastAsia="Batang" w:hAnsi="Times"/>
          <w:i/>
        </w:rPr>
        <w:t>PUCCH-</w:t>
      </w:r>
      <w:proofErr w:type="spellStart"/>
      <w:r>
        <w:rPr>
          <w:rFonts w:ascii="Times" w:eastAsia="Batang" w:hAnsi="Times"/>
          <w:i/>
        </w:rPr>
        <w:t>Spatialrelationinfo</w:t>
      </w:r>
      <w:proofErr w:type="spellEnd"/>
      <w:r>
        <w:rPr>
          <w:rFonts w:ascii="Times" w:eastAsia="Batang" w:hAnsi="Times"/>
        </w:rPr>
        <w:t xml:space="preserve"> of at least one of configured PUCCH resources</w:t>
      </w:r>
    </w:p>
    <w:p w14:paraId="35AEAA1D" w14:textId="77777777" w:rsidR="006F2396" w:rsidRDefault="006F2396" w:rsidP="006F2396">
      <w:pPr>
        <w:jc w:val="both"/>
      </w:pPr>
    </w:p>
    <w:p w14:paraId="7C0308A1" w14:textId="2B20B06E" w:rsidR="006F2396" w:rsidRPr="006F2396" w:rsidRDefault="00D3050D" w:rsidP="006F2396">
      <w:pPr>
        <w:jc w:val="both"/>
      </w:pPr>
      <w:r>
        <w:t xml:space="preserve">After receiving BFR response and till spatial relation is activated or reconfigured </w:t>
      </w:r>
      <w:r w:rsidR="00971CE5">
        <w:t>for at least one PUCCH reso</w:t>
      </w:r>
      <w:r w:rsidR="00983D9C">
        <w:t xml:space="preserve">urce, previously configured PUCCH beams may fail. It would be conservative to use PRACH beam for BFRQ as default beam for all PUCCH resources during that period for best reliability. </w:t>
      </w:r>
      <w:r w:rsidR="0097104D">
        <w:t xml:space="preserve">In addition, the default beam for PUSCH also needs to be specified, since PUSCH may carry </w:t>
      </w:r>
      <w:r w:rsidR="004F1EBA">
        <w:t xml:space="preserve">beam report to reselect DL/UL </w:t>
      </w:r>
      <w:r w:rsidR="0097104D">
        <w:t>beams</w:t>
      </w:r>
      <w:r w:rsidR="006F2396">
        <w:t xml:space="preserve">. For best reliability, default beam for PUSCH can also use PRACH beam for BFRQ after receiving BFR response and till </w:t>
      </w:r>
      <w:r w:rsidR="006F2396" w:rsidRPr="006F2396">
        <w:t>UE receives an activation or reconfiguration of spatial relation info of at least one of configured SRS resources for at least codebook based or non-codebook based PUSCH beam indication</w:t>
      </w:r>
      <w:r w:rsidR="006F2396">
        <w:t>.</w:t>
      </w:r>
    </w:p>
    <w:p w14:paraId="6F490A81" w14:textId="4EBE83D6" w:rsidR="00BA2F6D" w:rsidRDefault="00BA2F6D" w:rsidP="00BA2F6D">
      <w:pPr>
        <w:jc w:val="both"/>
        <w:rPr>
          <w:b/>
          <w:lang w:eastAsia="ja-JP"/>
        </w:rPr>
      </w:pPr>
      <w:r>
        <w:rPr>
          <w:b/>
          <w:lang w:eastAsia="ja-JP"/>
        </w:rPr>
        <w:t xml:space="preserve">Proposal </w:t>
      </w:r>
      <w:r w:rsidR="00022C8F">
        <w:rPr>
          <w:b/>
          <w:lang w:eastAsia="ja-JP"/>
        </w:rPr>
        <w:t>6</w:t>
      </w:r>
      <w:r>
        <w:rPr>
          <w:b/>
          <w:lang w:eastAsia="ja-JP"/>
        </w:rPr>
        <w:t xml:space="preserve">: </w:t>
      </w:r>
      <w:r w:rsidR="007A7BF2">
        <w:rPr>
          <w:b/>
          <w:lang w:eastAsia="ja-JP"/>
        </w:rPr>
        <w:t xml:space="preserve">Support the following alternative </w:t>
      </w:r>
    </w:p>
    <w:p w14:paraId="7C1785BF" w14:textId="2ED4F366" w:rsidR="007A7BF2" w:rsidRPr="007A7BF2" w:rsidRDefault="007A7BF2" w:rsidP="007A7BF2">
      <w:pPr>
        <w:numPr>
          <w:ilvl w:val="0"/>
          <w:numId w:val="29"/>
        </w:numPr>
        <w:autoSpaceDN w:val="0"/>
        <w:spacing w:after="0"/>
        <w:jc w:val="both"/>
        <w:rPr>
          <w:rFonts w:ascii="Times" w:eastAsia="Batang" w:hAnsi="Times"/>
          <w:b/>
        </w:rPr>
      </w:pPr>
      <w:r w:rsidRPr="007A7BF2">
        <w:rPr>
          <w:rFonts w:ascii="Times" w:eastAsia="Batang" w:hAnsi="Times"/>
          <w:b/>
        </w:rPr>
        <w:t xml:space="preserve">Alt 1: K symbols after successfully receiving BFR </w:t>
      </w:r>
      <w:proofErr w:type="spellStart"/>
      <w:r w:rsidRPr="007A7BF2">
        <w:rPr>
          <w:rFonts w:ascii="Times" w:eastAsia="Batang" w:hAnsi="Times"/>
          <w:b/>
        </w:rPr>
        <w:t>gNB</w:t>
      </w:r>
      <w:proofErr w:type="spellEnd"/>
      <w:r w:rsidRPr="007A7BF2">
        <w:rPr>
          <w:rFonts w:ascii="Times" w:eastAsia="Batang" w:hAnsi="Times"/>
          <w:b/>
        </w:rPr>
        <w:t xml:space="preserve"> response, the PUCCH transmissions shall use the same spatial filter as the PRACH transmission until the UE receives an activation or reconfiguration of </w:t>
      </w:r>
      <w:r w:rsidRPr="007A7BF2">
        <w:rPr>
          <w:rFonts w:ascii="Times" w:eastAsia="Batang" w:hAnsi="Times"/>
          <w:b/>
          <w:i/>
        </w:rPr>
        <w:t>PUCCH-</w:t>
      </w:r>
      <w:proofErr w:type="spellStart"/>
      <w:r w:rsidRPr="007A7BF2">
        <w:rPr>
          <w:rFonts w:ascii="Times" w:eastAsia="Batang" w:hAnsi="Times"/>
          <w:b/>
          <w:i/>
        </w:rPr>
        <w:t>Spatialrelationinfo</w:t>
      </w:r>
      <w:proofErr w:type="spellEnd"/>
      <w:r w:rsidRPr="007A7BF2">
        <w:rPr>
          <w:rFonts w:ascii="Times" w:eastAsia="Batang" w:hAnsi="Times"/>
          <w:b/>
        </w:rPr>
        <w:t xml:space="preserve"> of at least one of configured PUCCH resources</w:t>
      </w:r>
    </w:p>
    <w:p w14:paraId="06889B62" w14:textId="41BDA62A" w:rsidR="007A7BF2" w:rsidRDefault="007A7BF2" w:rsidP="00BA2F6D">
      <w:pPr>
        <w:jc w:val="both"/>
        <w:rPr>
          <w:b/>
          <w:lang w:eastAsia="ja-JP"/>
        </w:rPr>
      </w:pPr>
    </w:p>
    <w:p w14:paraId="6AC97738" w14:textId="5D71567D" w:rsidR="007A7BF2" w:rsidRPr="007A7BF2" w:rsidRDefault="007A7BF2" w:rsidP="007A7BF2">
      <w:pPr>
        <w:jc w:val="both"/>
        <w:rPr>
          <w:b/>
          <w:lang w:eastAsia="ja-JP"/>
        </w:rPr>
      </w:pPr>
      <w:r>
        <w:rPr>
          <w:b/>
          <w:lang w:eastAsia="ja-JP"/>
        </w:rPr>
        <w:t xml:space="preserve">Proposal </w:t>
      </w:r>
      <w:r w:rsidR="00022C8F">
        <w:rPr>
          <w:b/>
          <w:lang w:eastAsia="ja-JP"/>
        </w:rPr>
        <w:t>7</w:t>
      </w:r>
      <w:r>
        <w:rPr>
          <w:b/>
          <w:lang w:eastAsia="ja-JP"/>
        </w:rPr>
        <w:t xml:space="preserve">: </w:t>
      </w:r>
      <w:r w:rsidRPr="007A7BF2">
        <w:rPr>
          <w:b/>
          <w:lang w:eastAsia="ja-JP"/>
        </w:rPr>
        <w:t xml:space="preserve">K symbols after successfully receiving BFR </w:t>
      </w:r>
      <w:proofErr w:type="spellStart"/>
      <w:r w:rsidRPr="007A7BF2">
        <w:rPr>
          <w:b/>
          <w:lang w:eastAsia="ja-JP"/>
        </w:rPr>
        <w:t>gNB</w:t>
      </w:r>
      <w:proofErr w:type="spellEnd"/>
      <w:r w:rsidRPr="007A7BF2">
        <w:rPr>
          <w:b/>
          <w:lang w:eastAsia="ja-JP"/>
        </w:rPr>
        <w:t xml:space="preserve"> response, PUSCH transmissions shall use the same spatial filter as the PRACH transmission until the UE receives an activation or reconfiguration of spatial relation info of at least one of configured SRS resources for at least codebook based or non-codebook based PUSCH beam indication</w:t>
      </w:r>
    </w:p>
    <w:p w14:paraId="104162D4" w14:textId="00B5064D" w:rsidR="000564F9" w:rsidRPr="000564F9" w:rsidRDefault="000564F9"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CORESET 0 for determining </w:t>
      </w:r>
      <w:r w:rsidR="0088590B">
        <w:rPr>
          <w:rFonts w:eastAsiaTheme="minorEastAsia" w:cs="Arial"/>
          <w:szCs w:val="32"/>
          <w:lang w:eastAsia="zh-CN"/>
        </w:rPr>
        <w:t>lowest CORESET ID</w:t>
      </w:r>
    </w:p>
    <w:p w14:paraId="37790F92" w14:textId="0F4AFC11" w:rsidR="000564F9" w:rsidRPr="0073789E" w:rsidRDefault="00306EB9" w:rsidP="00013B8B">
      <w:pPr>
        <w:jc w:val="both"/>
      </w:pPr>
      <w:r>
        <w:t>In [</w:t>
      </w:r>
      <w:r w:rsidR="00B01F89">
        <w:t>5</w:t>
      </w:r>
      <w:r w:rsidR="000564F9" w:rsidRPr="0073789E">
        <w:t xml:space="preserve">], </w:t>
      </w:r>
      <w:r>
        <w:t>it has been agreed that u</w:t>
      </w:r>
      <w:r w:rsidRPr="00306EB9">
        <w:t>nicast PDSCH can be scheduled by a D</w:t>
      </w:r>
      <w:r w:rsidR="00A83661">
        <w:t xml:space="preserve">CI associated with the CORESET </w:t>
      </w:r>
      <w:r w:rsidRPr="00306EB9">
        <w:t>0</w:t>
      </w:r>
      <w:r w:rsidR="00D471FD">
        <w:t xml:space="preserve">. Therefore, </w:t>
      </w:r>
      <w:r w:rsidR="00025783">
        <w:t xml:space="preserve">as </w:t>
      </w:r>
      <w:r w:rsidR="0061183A">
        <w:t xml:space="preserve">other regular </w:t>
      </w:r>
      <w:r w:rsidR="00025783">
        <w:t xml:space="preserve">CORESETs, </w:t>
      </w:r>
      <w:r w:rsidR="00D471FD">
        <w:t xml:space="preserve">CORESET 0 </w:t>
      </w:r>
      <w:r w:rsidR="00DB47F6">
        <w:t xml:space="preserve">should be considered in determining lowest CORESET ID for default PDSCH QCL. Although no explicit TCI state configured, </w:t>
      </w:r>
      <w:r w:rsidR="00FF412E">
        <w:t xml:space="preserve">UE may assume </w:t>
      </w:r>
      <w:r w:rsidR="00DB47F6">
        <w:t xml:space="preserve">CORESET 0 </w:t>
      </w:r>
      <w:r w:rsidR="007D3BC8">
        <w:t xml:space="preserve">for unicast PDSCH </w:t>
      </w:r>
      <w:r w:rsidR="00CA7F4E">
        <w:t xml:space="preserve">is </w:t>
      </w:r>
      <w:proofErr w:type="spellStart"/>
      <w:r w:rsidR="00CA7F4E">
        <w:t>QCLed</w:t>
      </w:r>
      <w:proofErr w:type="spellEnd"/>
      <w:r w:rsidR="00CA7F4E">
        <w:t xml:space="preserve"> with associated SSB</w:t>
      </w:r>
      <w:r w:rsidR="00FF412E">
        <w:t xml:space="preserve">. The implicit QCL info can be used to determine the default PDSCH QCL. </w:t>
      </w:r>
    </w:p>
    <w:p w14:paraId="18E6A059" w14:textId="5BA37ED9" w:rsidR="007400CB" w:rsidRDefault="00042BB1" w:rsidP="000564F9">
      <w:pPr>
        <w:jc w:val="both"/>
        <w:rPr>
          <w:b/>
          <w:lang w:eastAsia="ja-JP"/>
        </w:rPr>
      </w:pPr>
      <w:r>
        <w:rPr>
          <w:b/>
          <w:lang w:eastAsia="ja-JP"/>
        </w:rPr>
        <w:t xml:space="preserve">Proposal </w:t>
      </w:r>
      <w:r w:rsidR="00022C8F">
        <w:rPr>
          <w:b/>
          <w:lang w:eastAsia="ja-JP"/>
        </w:rPr>
        <w:t>8</w:t>
      </w:r>
      <w:r w:rsidR="000564F9" w:rsidRPr="0073789E">
        <w:rPr>
          <w:b/>
          <w:lang w:eastAsia="ja-JP"/>
        </w:rPr>
        <w:t xml:space="preserve">: </w:t>
      </w:r>
      <w:r w:rsidR="00D471FD" w:rsidRPr="00D471FD">
        <w:rPr>
          <w:b/>
          <w:lang w:eastAsia="ja-JP"/>
        </w:rPr>
        <w:t>Su</w:t>
      </w:r>
      <w:r w:rsidR="00DB47F6">
        <w:rPr>
          <w:b/>
          <w:lang w:eastAsia="ja-JP"/>
        </w:rPr>
        <w:t xml:space="preserve">pport considering CORESET 0 in </w:t>
      </w:r>
      <w:r w:rsidR="00D471FD" w:rsidRPr="00D471FD">
        <w:rPr>
          <w:b/>
          <w:lang w:eastAsia="ja-JP"/>
        </w:rPr>
        <w:t>determining lowest C</w:t>
      </w:r>
      <w:r w:rsidR="000349C5">
        <w:rPr>
          <w:b/>
          <w:lang w:eastAsia="ja-JP"/>
        </w:rPr>
        <w:t>ORESET ID for default PDSCH QCL</w:t>
      </w:r>
      <w:r w:rsidR="000564F9" w:rsidRPr="0073789E">
        <w:rPr>
          <w:b/>
          <w:lang w:eastAsia="ja-JP"/>
        </w:rPr>
        <w:t>.</w:t>
      </w:r>
    </w:p>
    <w:p w14:paraId="343F119D" w14:textId="1FB44746" w:rsidR="007400CB" w:rsidRPr="000564F9" w:rsidRDefault="007774D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reconfiguration for CORESET 0</w:t>
      </w:r>
    </w:p>
    <w:p w14:paraId="07CECE75" w14:textId="02464367" w:rsidR="00132823" w:rsidRDefault="007400CB" w:rsidP="007400CB">
      <w:pPr>
        <w:jc w:val="both"/>
      </w:pPr>
      <w:r>
        <w:t>In [</w:t>
      </w:r>
      <w:r w:rsidR="00B01F89">
        <w:t>6</w:t>
      </w:r>
      <w:r w:rsidRPr="0073789E">
        <w:t xml:space="preserve">], </w:t>
      </w:r>
      <w:r>
        <w:t xml:space="preserve">it has been agreed that </w:t>
      </w:r>
      <w:r w:rsidR="004623EA" w:rsidRPr="004623EA">
        <w:t xml:space="preserve">NW and UE maintain the same understanding on </w:t>
      </w:r>
      <w:r w:rsidR="007364E0">
        <w:t xml:space="preserve">SSB/CORESET#0/SS#0 in connected </w:t>
      </w:r>
      <w:r w:rsidR="004623EA" w:rsidRPr="004623EA">
        <w:t>mode</w:t>
      </w:r>
      <w:r w:rsidR="00132823">
        <w:t xml:space="preserve"> </w:t>
      </w:r>
      <w:r w:rsidR="004623EA" w:rsidRPr="004623EA">
        <w:t xml:space="preserve">for </w:t>
      </w:r>
      <w:r w:rsidR="006B3DEC">
        <w:t xml:space="preserve">both </w:t>
      </w:r>
      <w:r w:rsidR="004623EA" w:rsidRPr="004623EA">
        <w:t xml:space="preserve">non-broadcast </w:t>
      </w:r>
      <w:r w:rsidR="006B3DEC">
        <w:t xml:space="preserve">and broadcast </w:t>
      </w:r>
      <w:r w:rsidR="004623EA" w:rsidRPr="004623EA">
        <w:t>PDCCH</w:t>
      </w:r>
      <w:r w:rsidR="004623EA">
        <w:t xml:space="preserve">. </w:t>
      </w:r>
      <w:bookmarkStart w:id="10" w:name="_Hlk513674993"/>
      <w:r w:rsidR="004C2858">
        <w:t xml:space="preserve">The </w:t>
      </w:r>
      <w:r w:rsidR="00F94CD0">
        <w:t xml:space="preserve">details </w:t>
      </w:r>
      <w:r w:rsidR="004C2858">
        <w:t xml:space="preserve">for achieving this goal are described next. </w:t>
      </w:r>
    </w:p>
    <w:p w14:paraId="08DE983D" w14:textId="2F3106CD" w:rsidR="004623EA" w:rsidRDefault="00132823" w:rsidP="008A731A">
      <w:pPr>
        <w:jc w:val="both"/>
      </w:pPr>
      <w:r>
        <w:t xml:space="preserve">If CORESET 0 is the only control beam, both UE and </w:t>
      </w:r>
      <w:proofErr w:type="spellStart"/>
      <w:r>
        <w:t>gNB</w:t>
      </w:r>
      <w:proofErr w:type="spellEnd"/>
      <w:r>
        <w:t xml:space="preserve"> can be in sync on the new SSB via BFR procedure. If CORESET 0 is one of multiple control beams, </w:t>
      </w:r>
      <w:bookmarkEnd w:id="10"/>
      <w:proofErr w:type="spellStart"/>
      <w:r w:rsidR="002F4FF9">
        <w:t>gNB</w:t>
      </w:r>
      <w:proofErr w:type="spellEnd"/>
      <w:r w:rsidR="002F4FF9">
        <w:t xml:space="preserve"> can </w:t>
      </w:r>
      <w:r w:rsidR="005A0E86">
        <w:t xml:space="preserve">identify the </w:t>
      </w:r>
      <w:r w:rsidR="0037255E">
        <w:t>deteriorating quality</w:t>
      </w:r>
      <w:r w:rsidR="005A0E86">
        <w:t xml:space="preserve"> of CORESET 0 </w:t>
      </w:r>
      <w:r w:rsidR="0037255E">
        <w:t xml:space="preserve">and hence </w:t>
      </w:r>
      <w:r w:rsidR="002F4FF9">
        <w:t>indicate UE the new SSB via MAC-CE based on beam management</w:t>
      </w:r>
      <w:r w:rsidR="00F94CD0">
        <w:t>, e.g., L1-RSRP report</w:t>
      </w:r>
      <w:r w:rsidR="002F4FF9">
        <w:t xml:space="preserve">. Specifically, one of the 4 possible CORESET IDs </w:t>
      </w:r>
      <w:r w:rsidR="00BC043A">
        <w:t xml:space="preserve">(e.g. 0) </w:t>
      </w:r>
      <w:r w:rsidR="002F4FF9">
        <w:t>in UE-specific PDCCH MAC</w:t>
      </w:r>
      <w:r w:rsidR="00BC043A">
        <w:t>-</w:t>
      </w:r>
      <w:r w:rsidR="002F4FF9">
        <w:t>CE can be reserved for CORESET 0</w:t>
      </w:r>
      <w:r w:rsidR="00281A40">
        <w:t xml:space="preserve">, since at most 3 CORESETs can be configured per BWP. </w:t>
      </w:r>
      <w:proofErr w:type="spellStart"/>
      <w:r w:rsidR="00281A40">
        <w:t>gNB</w:t>
      </w:r>
      <w:proofErr w:type="spellEnd"/>
      <w:r w:rsidR="00281A40">
        <w:t xml:space="preserve"> can use the corresponding TCI state to signal the new SSB. </w:t>
      </w:r>
      <w:r w:rsidR="00FE5B9E">
        <w:t>B</w:t>
      </w:r>
      <w:r w:rsidR="00281A40">
        <w:t xml:space="preserve">oth </w:t>
      </w:r>
      <w:proofErr w:type="spellStart"/>
      <w:r w:rsidR="00281A40">
        <w:t>gNB</w:t>
      </w:r>
      <w:proofErr w:type="spellEnd"/>
      <w:r w:rsidR="00281A40">
        <w:t xml:space="preserve"> and UE will switch to the search space 0 of the indicated new SSB for unicast</w:t>
      </w:r>
      <w:r w:rsidR="00FE5B9E">
        <w:t xml:space="preserve"> and broadcast</w:t>
      </w:r>
      <w:r w:rsidR="00281A40">
        <w:t xml:space="preserve"> data.  </w:t>
      </w:r>
    </w:p>
    <w:p w14:paraId="65AB0BFC" w14:textId="2081A9DA" w:rsidR="00281A40" w:rsidRPr="0073789E" w:rsidRDefault="00281A40" w:rsidP="007400CB">
      <w:pPr>
        <w:jc w:val="both"/>
      </w:pPr>
      <w:r>
        <w:lastRenderedPageBreak/>
        <w:t>The above discussion can be summarized as below</w:t>
      </w:r>
    </w:p>
    <w:p w14:paraId="1EA2FF7C" w14:textId="649FB69D" w:rsidR="007400CB" w:rsidRDefault="007400CB" w:rsidP="007400CB">
      <w:pPr>
        <w:jc w:val="both"/>
        <w:rPr>
          <w:b/>
          <w:lang w:eastAsia="ja-JP"/>
        </w:rPr>
      </w:pPr>
      <w:r>
        <w:rPr>
          <w:b/>
          <w:lang w:eastAsia="ja-JP"/>
        </w:rPr>
        <w:t xml:space="preserve">Proposal </w:t>
      </w:r>
      <w:r w:rsidR="00022C8F">
        <w:rPr>
          <w:b/>
          <w:lang w:eastAsia="ja-JP"/>
        </w:rPr>
        <w:t>9</w:t>
      </w:r>
      <w:r w:rsidRPr="0073789E">
        <w:rPr>
          <w:b/>
          <w:lang w:eastAsia="ja-JP"/>
        </w:rPr>
        <w:t xml:space="preserve">: </w:t>
      </w:r>
      <w:r w:rsidR="00281A40">
        <w:rPr>
          <w:b/>
          <w:lang w:eastAsia="ja-JP"/>
        </w:rPr>
        <w:t xml:space="preserve">During </w:t>
      </w:r>
      <w:r w:rsidR="00281A40" w:rsidRPr="00281A40">
        <w:rPr>
          <w:b/>
          <w:lang w:eastAsia="ja-JP"/>
        </w:rPr>
        <w:t>beam failure recovery</w:t>
      </w:r>
      <w:r w:rsidR="00281A40">
        <w:rPr>
          <w:b/>
          <w:lang w:eastAsia="ja-JP"/>
        </w:rPr>
        <w:t xml:space="preserve">, UE </w:t>
      </w:r>
      <w:r w:rsidR="00281A40" w:rsidRPr="00281A40">
        <w:rPr>
          <w:b/>
          <w:lang w:eastAsia="ja-JP"/>
        </w:rPr>
        <w:t>indicate</w:t>
      </w:r>
      <w:r w:rsidR="00281A40">
        <w:rPr>
          <w:b/>
          <w:lang w:eastAsia="ja-JP"/>
        </w:rPr>
        <w:t>s</w:t>
      </w:r>
      <w:r w:rsidR="00281A40" w:rsidRPr="00281A40">
        <w:rPr>
          <w:b/>
          <w:lang w:eastAsia="ja-JP"/>
        </w:rPr>
        <w:t xml:space="preserve"> </w:t>
      </w:r>
      <w:proofErr w:type="spellStart"/>
      <w:r w:rsidR="00281A40" w:rsidRPr="00281A40">
        <w:rPr>
          <w:b/>
          <w:lang w:eastAsia="ja-JP"/>
        </w:rPr>
        <w:t>gNB</w:t>
      </w:r>
      <w:proofErr w:type="spellEnd"/>
      <w:r w:rsidR="00281A40" w:rsidRPr="00281A40">
        <w:rPr>
          <w:b/>
          <w:lang w:eastAsia="ja-JP"/>
        </w:rPr>
        <w:t xml:space="preserve"> the new SSB</w:t>
      </w:r>
      <w:r w:rsidR="00281A40">
        <w:rPr>
          <w:b/>
          <w:lang w:eastAsia="ja-JP"/>
        </w:rPr>
        <w:t>/CORESET0/SS0</w:t>
      </w:r>
      <w:r w:rsidR="00281A40" w:rsidRPr="00281A40">
        <w:rPr>
          <w:b/>
          <w:lang w:eastAsia="ja-JP"/>
        </w:rPr>
        <w:t xml:space="preserve"> </w:t>
      </w:r>
      <w:r w:rsidR="009E7D20">
        <w:rPr>
          <w:b/>
          <w:lang w:eastAsia="ja-JP"/>
        </w:rPr>
        <w:t>for non-broadcast PDSCH</w:t>
      </w:r>
      <w:r w:rsidRPr="0073789E">
        <w:rPr>
          <w:b/>
          <w:lang w:eastAsia="ja-JP"/>
        </w:rPr>
        <w:t>.</w:t>
      </w:r>
    </w:p>
    <w:p w14:paraId="40E0B1E9" w14:textId="156006E8" w:rsidR="002B3117" w:rsidRPr="00A828BE" w:rsidRDefault="00281A40" w:rsidP="00281A40">
      <w:pPr>
        <w:jc w:val="both"/>
        <w:rPr>
          <w:b/>
          <w:lang w:eastAsia="ja-JP"/>
        </w:rPr>
      </w:pPr>
      <w:r>
        <w:rPr>
          <w:b/>
          <w:lang w:eastAsia="ja-JP"/>
        </w:rPr>
        <w:t xml:space="preserve">Proposal </w:t>
      </w:r>
      <w:r w:rsidR="00470477">
        <w:rPr>
          <w:b/>
          <w:lang w:eastAsia="ja-JP"/>
        </w:rPr>
        <w:t>1</w:t>
      </w:r>
      <w:r w:rsidR="00022C8F">
        <w:rPr>
          <w:b/>
          <w:lang w:eastAsia="ja-JP"/>
        </w:rPr>
        <w:t>0</w:t>
      </w:r>
      <w:r w:rsidRPr="0073789E">
        <w:rPr>
          <w:b/>
          <w:lang w:eastAsia="ja-JP"/>
        </w:rPr>
        <w:t xml:space="preserve">: </w:t>
      </w:r>
      <w:r w:rsidR="004179E2">
        <w:rPr>
          <w:b/>
          <w:lang w:eastAsia="ja-JP"/>
        </w:rPr>
        <w:t xml:space="preserve">In </w:t>
      </w:r>
      <w:r>
        <w:rPr>
          <w:b/>
          <w:lang w:eastAsia="ja-JP"/>
        </w:rPr>
        <w:t xml:space="preserve">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sidR="009E7D20">
        <w:rPr>
          <w:b/>
          <w:lang w:eastAsia="ja-JP"/>
        </w:rPr>
        <w:t xml:space="preserve">for non-broadcast PDSCH by </w:t>
      </w:r>
      <w:r>
        <w:rPr>
          <w:b/>
          <w:lang w:eastAsia="ja-JP"/>
        </w:rPr>
        <w:t>UE-specific PDCCH MAC CE with one CORESET ID reserved for CORESET 0</w:t>
      </w:r>
      <w:r w:rsidRPr="0073789E">
        <w:rPr>
          <w:b/>
          <w:lang w:eastAsia="ja-JP"/>
        </w:rPr>
        <w:t>.</w:t>
      </w:r>
    </w:p>
    <w:p w14:paraId="1D267FE3" w14:textId="0DA012F3" w:rsidR="002B3117" w:rsidRPr="00A828BE" w:rsidRDefault="00186B7E" w:rsidP="00281A40">
      <w:pPr>
        <w:jc w:val="both"/>
        <w:rPr>
          <w:b/>
          <w:i/>
          <w:lang w:eastAsia="ja-JP"/>
        </w:rPr>
      </w:pPr>
      <w:r w:rsidRPr="00A828BE">
        <w:rPr>
          <w:b/>
          <w:i/>
          <w:lang w:eastAsia="ja-JP"/>
        </w:rPr>
        <w:t>Text Proposal</w:t>
      </w:r>
      <w:r w:rsidR="00077B85">
        <w:rPr>
          <w:b/>
          <w:i/>
          <w:lang w:eastAsia="ja-JP"/>
        </w:rPr>
        <w:t xml:space="preserve"> </w:t>
      </w:r>
      <w:r w:rsidR="00A71735">
        <w:rPr>
          <w:b/>
          <w:i/>
          <w:lang w:eastAsia="ja-JP"/>
        </w:rPr>
        <w:t>38.213 Subclause 6</w:t>
      </w:r>
      <w:r w:rsidRPr="00A828BE">
        <w:rPr>
          <w:b/>
          <w:i/>
          <w:lang w:eastAsia="ja-JP"/>
        </w:rPr>
        <w:t>:</w:t>
      </w:r>
    </w:p>
    <w:p w14:paraId="225D3F5D" w14:textId="1C0219EC" w:rsidR="002B3117" w:rsidRDefault="002B3117" w:rsidP="002B3117">
      <w:r w:rsidRPr="002225F3">
        <w:rPr>
          <w:highlight w:val="yellow"/>
        </w:rPr>
        <w:t>--------------------------------------------------------- Beginning of change ---------------------------------------------------------</w:t>
      </w:r>
    </w:p>
    <w:p w14:paraId="7D6A44B2" w14:textId="59BA6E06" w:rsidR="002B3117" w:rsidRPr="00A828BE" w:rsidRDefault="002B3117" w:rsidP="002047CB">
      <w:pPr>
        <w:jc w:val="both"/>
        <w:rPr>
          <w:color w:val="000000"/>
          <w:kern w:val="2"/>
          <w:u w:val="single"/>
          <w:lang w:eastAsia="zh-CN"/>
        </w:rPr>
      </w:pPr>
      <w:r>
        <w:rPr>
          <w:iCs/>
        </w:rPr>
        <w:t>For the PDCCH monitoring and for the corresponding PDSCH reception, the UE assumes the same antenna port quasi-</w:t>
      </w:r>
      <w:r w:rsidRPr="00571C61">
        <w:rPr>
          <w:iCs/>
        </w:rPr>
        <w:t xml:space="preserve">collocation parameters with </w:t>
      </w:r>
      <w:r w:rsidRPr="00571C61">
        <w:t xml:space="preserve">index </w:t>
      </w:r>
      <w:r w:rsidRPr="00571C61">
        <w:rPr>
          <w:iCs/>
          <w:position w:val="-10"/>
        </w:rPr>
        <w:object w:dxaOrig="380" w:dyaOrig="300" w14:anchorId="1ACFE576">
          <v:shape id="_x0000_i1026" type="#_x0000_t75" style="width:22.2pt;height:15pt" o:ole="">
            <v:imagedata r:id="rId18" o:title=""/>
          </v:shape>
          <o:OLEObject Type="Embed" ProgID="Equation.3" ShapeID="_x0000_i1026" DrawAspect="Content" ObjectID="_1599759987" r:id="rId19"/>
        </w:object>
      </w:r>
      <w:r w:rsidRPr="00571C61">
        <w:rPr>
          <w:iCs/>
        </w:rPr>
        <w:t xml:space="preserve"> </w:t>
      </w:r>
      <w:r>
        <w:rPr>
          <w:iCs/>
        </w:rPr>
        <w:t xml:space="preserve">until the UE receives by higher layers an activation for a TCI state or a parameter </w:t>
      </w:r>
      <w:r w:rsidRPr="00B916EC">
        <w:rPr>
          <w:i/>
        </w:rPr>
        <w:t>TCI-</w:t>
      </w:r>
      <w:proofErr w:type="spellStart"/>
      <w:r w:rsidRPr="00B916EC">
        <w:rPr>
          <w:i/>
        </w:rPr>
        <w:t>StatesPDCCH</w:t>
      </w:r>
      <w:proofErr w:type="spellEnd"/>
      <w:r>
        <w:rPr>
          <w:iCs/>
        </w:rPr>
        <w:t xml:space="preserve">. </w:t>
      </w:r>
      <w:r w:rsidRPr="00522A01">
        <w:rPr>
          <w:iCs/>
        </w:rPr>
        <w:t xml:space="preserve">Unless the UE transmitted PRACH in response to </w:t>
      </w:r>
      <w:r w:rsidRPr="00522A01">
        <w:rPr>
          <w:i/>
        </w:rPr>
        <w:t>Beam-failure-recovery-request-RACH-Resource</w:t>
      </w:r>
      <w:r w:rsidRPr="00522A01">
        <w:t>,</w:t>
      </w:r>
      <w:r w:rsidRPr="00522A01">
        <w:rPr>
          <w:iCs/>
        </w:rPr>
        <w:t xml:space="preserve"> the UE is not expected to monitor PDCCH </w:t>
      </w:r>
      <w:r>
        <w:rPr>
          <w:iCs/>
        </w:rPr>
        <w:t xml:space="preserve">candidates </w:t>
      </w:r>
      <w:r w:rsidRPr="00522A01">
        <w:rPr>
          <w:iCs/>
        </w:rPr>
        <w:t xml:space="preserve">in the control resource set provided by </w:t>
      </w:r>
      <w:proofErr w:type="spellStart"/>
      <w:r w:rsidRPr="00522A01">
        <w:rPr>
          <w:i/>
        </w:rPr>
        <w:t>recoveryControlResourceSetId</w:t>
      </w:r>
      <w:proofErr w:type="spellEnd"/>
      <w:r w:rsidRPr="00522A01">
        <w:rPr>
          <w:iCs/>
        </w:rPr>
        <w:t xml:space="preserve"> after the UE receives a higher layer parameter </w:t>
      </w:r>
      <w:proofErr w:type="spellStart"/>
      <w:r w:rsidRPr="00522A01">
        <w:rPr>
          <w:i/>
        </w:rPr>
        <w:t>ControlResourceSet</w:t>
      </w:r>
      <w:proofErr w:type="spellEnd"/>
      <w:r w:rsidRPr="00522A01">
        <w:t xml:space="preserve"> or after the UE receives a MAC CE </w:t>
      </w:r>
      <w:r w:rsidRPr="00522A01">
        <w:rPr>
          <w:rFonts w:eastAsia="Malgun Gothic"/>
        </w:rPr>
        <w:t>activation for a TCI state</w:t>
      </w:r>
      <w:r w:rsidRPr="0048482F">
        <w:rPr>
          <w:color w:val="000000"/>
          <w:kern w:val="2"/>
          <w:lang w:eastAsia="zh-CN"/>
        </w:rPr>
        <w:t>.</w:t>
      </w:r>
      <w:r w:rsidR="004F59E3">
        <w:rPr>
          <w:color w:val="000000"/>
          <w:kern w:val="2"/>
          <w:lang w:eastAsia="zh-CN"/>
        </w:rPr>
        <w:t xml:space="preserve"> </w:t>
      </w:r>
      <w:r w:rsidR="004F59E3" w:rsidRPr="00A828BE">
        <w:rPr>
          <w:color w:val="FF0000"/>
          <w:kern w:val="2"/>
          <w:u w:val="single"/>
          <w:lang w:eastAsia="zh-CN"/>
        </w:rPr>
        <w:t xml:space="preserve">The UE </w:t>
      </w:r>
      <w:r w:rsidR="001F616C" w:rsidRPr="00A828BE">
        <w:rPr>
          <w:color w:val="FF0000"/>
          <w:kern w:val="2"/>
          <w:u w:val="single"/>
          <w:lang w:eastAsia="zh-CN"/>
        </w:rPr>
        <w:t xml:space="preserve">shall </w:t>
      </w:r>
      <w:r w:rsidR="005466E2" w:rsidRPr="00A828BE">
        <w:rPr>
          <w:color w:val="FF0000"/>
          <w:kern w:val="2"/>
          <w:u w:val="single"/>
          <w:lang w:eastAsia="zh-CN"/>
        </w:rPr>
        <w:t>assume</w:t>
      </w:r>
      <w:r w:rsidR="004F59E3" w:rsidRPr="00A828BE">
        <w:rPr>
          <w:color w:val="FF0000"/>
          <w:kern w:val="2"/>
          <w:u w:val="single"/>
          <w:lang w:eastAsia="zh-CN"/>
        </w:rPr>
        <w:t xml:space="preserve"> </w:t>
      </w:r>
      <w:r w:rsidR="001F616C" w:rsidRPr="00A828BE">
        <w:rPr>
          <w:color w:val="FF0000"/>
          <w:kern w:val="2"/>
          <w:u w:val="single"/>
          <w:lang w:eastAsia="zh-CN"/>
        </w:rPr>
        <w:t xml:space="preserve">that </w:t>
      </w:r>
      <w:r w:rsidR="004F59E3" w:rsidRPr="00A828BE">
        <w:rPr>
          <w:color w:val="FF0000"/>
          <w:kern w:val="2"/>
          <w:u w:val="single"/>
          <w:lang w:eastAsia="zh-CN"/>
        </w:rPr>
        <w:t xml:space="preserve">the CORESET ID 0 and </w:t>
      </w:r>
      <w:r w:rsidR="00711AF6" w:rsidRPr="00A828BE">
        <w:rPr>
          <w:color w:val="FF0000"/>
          <w:kern w:val="2"/>
          <w:u w:val="single"/>
          <w:lang w:eastAsia="zh-CN"/>
        </w:rPr>
        <w:t>s</w:t>
      </w:r>
      <w:r w:rsidR="004F59E3" w:rsidRPr="00A828BE">
        <w:rPr>
          <w:color w:val="FF0000"/>
          <w:kern w:val="2"/>
          <w:u w:val="single"/>
          <w:lang w:eastAsia="zh-CN"/>
        </w:rPr>
        <w:t>earch</w:t>
      </w:r>
      <w:r w:rsidR="00711AF6" w:rsidRPr="00A828BE">
        <w:rPr>
          <w:color w:val="FF0000"/>
          <w:kern w:val="2"/>
          <w:u w:val="single"/>
          <w:lang w:eastAsia="zh-CN"/>
        </w:rPr>
        <w:t xml:space="preserve"> s</w:t>
      </w:r>
      <w:r w:rsidR="004F59E3" w:rsidRPr="00A828BE">
        <w:rPr>
          <w:color w:val="FF0000"/>
          <w:kern w:val="2"/>
          <w:u w:val="single"/>
          <w:lang w:eastAsia="zh-CN"/>
        </w:rPr>
        <w:t xml:space="preserve">pace ID 0 </w:t>
      </w:r>
      <w:r w:rsidR="001F616C" w:rsidRPr="00A828BE">
        <w:rPr>
          <w:color w:val="FF0000"/>
          <w:kern w:val="2"/>
          <w:u w:val="single"/>
          <w:lang w:eastAsia="zh-CN"/>
        </w:rPr>
        <w:t xml:space="preserve">identified during initial access is now associated with the SS/PBCH block </w:t>
      </w:r>
      <w:r w:rsidR="001C6037">
        <w:rPr>
          <w:color w:val="FF0000"/>
          <w:kern w:val="2"/>
          <w:u w:val="single"/>
          <w:lang w:eastAsia="zh-CN"/>
        </w:rPr>
        <w:t>quasi co-located</w:t>
      </w:r>
      <w:r w:rsidR="00C63565">
        <w:rPr>
          <w:color w:val="FF0000"/>
          <w:kern w:val="2"/>
          <w:u w:val="single"/>
          <w:lang w:eastAsia="zh-CN"/>
        </w:rPr>
        <w:t xml:space="preserve"> </w:t>
      </w:r>
      <w:r w:rsidR="001C6037">
        <w:rPr>
          <w:color w:val="FF0000"/>
          <w:kern w:val="2"/>
          <w:u w:val="single"/>
          <w:lang w:eastAsia="zh-CN"/>
        </w:rPr>
        <w:t xml:space="preserve">with the RS </w:t>
      </w:r>
      <w:r w:rsidR="001F616C" w:rsidRPr="00A828BE">
        <w:rPr>
          <w:color w:val="FF0000"/>
          <w:kern w:val="2"/>
          <w:u w:val="single"/>
          <w:lang w:eastAsia="zh-CN"/>
        </w:rPr>
        <w:t>asso</w:t>
      </w:r>
      <w:r w:rsidR="001F616C">
        <w:rPr>
          <w:color w:val="FF0000"/>
          <w:kern w:val="2"/>
          <w:u w:val="single"/>
          <w:lang w:eastAsia="zh-CN"/>
        </w:rPr>
        <w:t xml:space="preserve">ciated </w:t>
      </w:r>
      <w:r w:rsidR="001F616C" w:rsidRPr="00A828BE">
        <w:rPr>
          <w:color w:val="FF0000"/>
          <w:kern w:val="2"/>
          <w:u w:val="single"/>
          <w:lang w:eastAsia="zh-CN"/>
        </w:rPr>
        <w:t xml:space="preserve">with the index </w:t>
      </w:r>
      <m:oMath>
        <m:sSub>
          <m:sSubPr>
            <m:ctrlPr>
              <w:rPr>
                <w:rFonts w:ascii="Cambria Math" w:hAnsi="Cambria Math"/>
                <w:i/>
                <w:color w:val="FF0000"/>
                <w:kern w:val="2"/>
                <w:u w:val="single"/>
                <w:lang w:eastAsia="zh-CN"/>
              </w:rPr>
            </m:ctrlPr>
          </m:sSubPr>
          <m:e>
            <m:r>
              <w:rPr>
                <w:rFonts w:ascii="Cambria Math" w:hAnsi="Cambria Math"/>
                <w:color w:val="FF0000"/>
                <w:kern w:val="2"/>
                <w:u w:val="single"/>
                <w:lang w:eastAsia="zh-CN"/>
              </w:rPr>
              <m:t>q</m:t>
            </m:r>
          </m:e>
          <m:sub>
            <m:r>
              <w:rPr>
                <w:rFonts w:ascii="Cambria Math" w:hAnsi="Cambria Math"/>
                <w:color w:val="FF0000"/>
                <w:kern w:val="2"/>
                <w:u w:val="single"/>
                <w:lang w:eastAsia="zh-CN"/>
              </w:rPr>
              <m:t>new</m:t>
            </m:r>
          </m:sub>
        </m:sSub>
      </m:oMath>
      <w:r w:rsidR="00F97457">
        <w:rPr>
          <w:color w:val="FF0000"/>
          <w:kern w:val="2"/>
          <w:u w:val="single"/>
          <w:lang w:eastAsia="zh-CN"/>
        </w:rPr>
        <w:t xml:space="preserve">, after </w:t>
      </w:r>
      <w:r w:rsidR="00F07263">
        <w:rPr>
          <w:color w:val="FF0000"/>
          <w:kern w:val="2"/>
          <w:u w:val="single"/>
          <w:lang w:eastAsia="zh-CN"/>
        </w:rPr>
        <w:t xml:space="preserve">completion of </w:t>
      </w:r>
      <w:r w:rsidR="00F97457">
        <w:rPr>
          <w:color w:val="FF0000"/>
          <w:kern w:val="2"/>
          <w:u w:val="single"/>
          <w:lang w:eastAsia="zh-CN"/>
        </w:rPr>
        <w:t>beam recovery</w:t>
      </w:r>
      <w:r w:rsidR="001F616C" w:rsidRPr="00A828BE">
        <w:rPr>
          <w:color w:val="FF0000"/>
          <w:kern w:val="2"/>
          <w:u w:val="single"/>
          <w:lang w:eastAsia="zh-CN"/>
        </w:rPr>
        <w:t>.</w:t>
      </w:r>
    </w:p>
    <w:p w14:paraId="0DFC3F37" w14:textId="1D81D603" w:rsidR="002A073C" w:rsidRDefault="002B3117" w:rsidP="001F616C">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8DC93B0" w14:textId="6C4167DB" w:rsidR="00BE352A" w:rsidRPr="00A828BE" w:rsidRDefault="00BE352A" w:rsidP="00BE352A">
      <w:pPr>
        <w:jc w:val="both"/>
        <w:rPr>
          <w:b/>
          <w:i/>
          <w:lang w:eastAsia="ja-JP"/>
        </w:rPr>
      </w:pPr>
      <w:r w:rsidRPr="00A828BE">
        <w:rPr>
          <w:b/>
          <w:i/>
          <w:lang w:eastAsia="ja-JP"/>
        </w:rPr>
        <w:t>Text Proposal</w:t>
      </w:r>
      <w:r>
        <w:rPr>
          <w:b/>
          <w:i/>
          <w:lang w:eastAsia="ja-JP"/>
        </w:rPr>
        <w:t xml:space="preserve"> 38.213 Subclause 10</w:t>
      </w:r>
      <w:r w:rsidRPr="00A828BE">
        <w:rPr>
          <w:b/>
          <w:i/>
          <w:lang w:eastAsia="ja-JP"/>
        </w:rPr>
        <w:t>:</w:t>
      </w:r>
    </w:p>
    <w:p w14:paraId="411ABFF2" w14:textId="77777777" w:rsidR="00BE352A" w:rsidRDefault="00BE352A" w:rsidP="00BE352A">
      <w:r w:rsidRPr="002225F3">
        <w:rPr>
          <w:highlight w:val="yellow"/>
        </w:rPr>
        <w:t>--------------------------------------------------------- Beginning of change ---------------------------------------------------------</w:t>
      </w:r>
    </w:p>
    <w:p w14:paraId="1590A63C" w14:textId="243A2516" w:rsidR="00BE352A" w:rsidRDefault="00BE352A" w:rsidP="00BE352A">
      <w:pPr>
        <w:pStyle w:val="B2"/>
        <w:ind w:left="0" w:firstLine="0"/>
        <w:rPr>
          <w:lang w:val="en-US"/>
        </w:rPr>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65AD7F74" w14:textId="334EBF35" w:rsidR="00BE352A" w:rsidRPr="00BE352A" w:rsidRDefault="00BE352A" w:rsidP="00BE352A">
      <w:pPr>
        <w:pStyle w:val="B2"/>
        <w:ind w:left="0" w:firstLine="0"/>
        <w:rPr>
          <w:rFonts w:eastAsia="SimSun"/>
          <w:color w:val="FF0000"/>
          <w:kern w:val="2"/>
          <w:u w:val="single"/>
          <w:lang w:val="en-GB" w:eastAsia="zh-CN"/>
        </w:rPr>
      </w:pPr>
      <w:r>
        <w:rPr>
          <w:rFonts w:eastAsia="SimSun"/>
          <w:color w:val="FF0000"/>
          <w:kern w:val="2"/>
          <w:u w:val="single"/>
          <w:lang w:val="en-GB" w:eastAsia="zh-CN"/>
        </w:rPr>
        <w:t>T</w:t>
      </w:r>
      <w:r w:rsidRPr="00BE352A">
        <w:rPr>
          <w:rFonts w:eastAsia="SimSun"/>
          <w:color w:val="FF0000"/>
          <w:kern w:val="2"/>
          <w:u w:val="single"/>
          <w:lang w:val="en-GB" w:eastAsia="zh-CN"/>
        </w:rPr>
        <w:t>he</w:t>
      </w:r>
      <w:r>
        <w:rPr>
          <w:rFonts w:eastAsia="SimSun"/>
          <w:color w:val="FF0000"/>
          <w:kern w:val="2"/>
          <w:u w:val="single"/>
          <w:lang w:val="en-GB" w:eastAsia="zh-CN"/>
        </w:rPr>
        <w:t xml:space="preserve"> MAC CE activation command may also update</w:t>
      </w:r>
      <w:r w:rsidR="000C30B4">
        <w:rPr>
          <w:rFonts w:eastAsia="SimSun"/>
          <w:color w:val="FF0000"/>
          <w:kern w:val="2"/>
          <w:u w:val="single"/>
          <w:lang w:val="en-GB" w:eastAsia="zh-CN"/>
        </w:rPr>
        <w:t xml:space="preserve"> the</w:t>
      </w:r>
      <w:r>
        <w:rPr>
          <w:rFonts w:eastAsia="SimSun"/>
          <w:color w:val="FF0000"/>
          <w:kern w:val="2"/>
          <w:u w:val="single"/>
          <w:lang w:val="en-GB" w:eastAsia="zh-CN"/>
        </w:rPr>
        <w:t xml:space="preserve"> TCI for CORESET 0. The 6-bit TCI state field in the MAC CE command activating CORESET 0 shall be interpreted as the index of the </w:t>
      </w:r>
      <w:r w:rsidR="00AE21F8">
        <w:rPr>
          <w:rFonts w:eastAsia="SimSun"/>
          <w:color w:val="FF0000"/>
          <w:kern w:val="2"/>
          <w:u w:val="single"/>
          <w:lang w:val="en-GB" w:eastAsia="zh-CN"/>
        </w:rPr>
        <w:t xml:space="preserve">associated </w:t>
      </w:r>
      <w:r>
        <w:rPr>
          <w:rFonts w:eastAsia="SimSun"/>
          <w:color w:val="FF0000"/>
          <w:kern w:val="2"/>
          <w:u w:val="single"/>
          <w:lang w:val="en-GB" w:eastAsia="zh-CN"/>
        </w:rPr>
        <w:t xml:space="preserve">SS/PBCH block. The search space 0 shall also be associated with this indicated SS/PBCH block index. </w:t>
      </w:r>
    </w:p>
    <w:p w14:paraId="6945F7C7" w14:textId="2378C01A" w:rsidR="00BE352A" w:rsidRPr="0009732E" w:rsidRDefault="00BE352A" w:rsidP="00BE352A">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p>
    <w:p w14:paraId="53F2681B" w14:textId="1FCD66C5" w:rsidR="00BE352A" w:rsidRPr="00A828BE" w:rsidRDefault="00BE352A" w:rsidP="00BE352A">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48E3FEE" w14:textId="55096C65" w:rsidR="007759C0" w:rsidRPr="00BF64D6" w:rsidRDefault="00665CC7"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Default </w:t>
      </w:r>
      <w:r w:rsidR="00D356C1">
        <w:rPr>
          <w:rFonts w:eastAsiaTheme="minorEastAsia" w:cs="Arial"/>
          <w:szCs w:val="32"/>
          <w:lang w:eastAsia="zh-CN"/>
        </w:rPr>
        <w:t xml:space="preserve">beam </w:t>
      </w:r>
      <w:r w:rsidR="00D9598F">
        <w:rPr>
          <w:rFonts w:eastAsiaTheme="minorEastAsia" w:cs="Arial"/>
          <w:szCs w:val="32"/>
          <w:lang w:eastAsia="zh-CN"/>
        </w:rPr>
        <w:t xml:space="preserve">and </w:t>
      </w:r>
      <w:r w:rsidR="00597810">
        <w:rPr>
          <w:rFonts w:eastAsiaTheme="minorEastAsia" w:cs="Arial"/>
          <w:szCs w:val="32"/>
          <w:lang w:eastAsia="zh-CN"/>
        </w:rPr>
        <w:t xml:space="preserve">corresponding </w:t>
      </w:r>
      <w:r w:rsidR="00D9598F">
        <w:rPr>
          <w:rFonts w:eastAsiaTheme="minorEastAsia" w:cs="Arial"/>
          <w:szCs w:val="32"/>
          <w:lang w:eastAsia="zh-CN"/>
        </w:rPr>
        <w:t xml:space="preserve">threshold </w:t>
      </w:r>
      <w:r w:rsidR="00D356C1">
        <w:rPr>
          <w:rFonts w:eastAsiaTheme="minorEastAsia" w:cs="Arial"/>
          <w:szCs w:val="32"/>
          <w:lang w:eastAsia="zh-CN"/>
        </w:rPr>
        <w:t>for A-CSI-RS</w:t>
      </w:r>
    </w:p>
    <w:p w14:paraId="10C04AD7" w14:textId="632EEDD7" w:rsidR="00466D92" w:rsidRDefault="00294ADA" w:rsidP="00D42F03">
      <w:pPr>
        <w:jc w:val="both"/>
      </w:pPr>
      <w:r>
        <w:t>In [</w:t>
      </w:r>
      <w:r w:rsidR="00B01F89">
        <w:t>4</w:t>
      </w:r>
      <w:r w:rsidR="007759C0">
        <w:t xml:space="preserve">], </w:t>
      </w:r>
      <w:r w:rsidR="007763EA">
        <w:t xml:space="preserve">it has been agreed that </w:t>
      </w:r>
      <w:r w:rsidR="005D3366">
        <w:t>NW may schedule an A</w:t>
      </w:r>
      <w:r w:rsidR="007763EA" w:rsidRPr="001772B2">
        <w:t>-CSI-RS with a shorter delay than a threshold</w:t>
      </w:r>
      <w:r w:rsidR="005D3366">
        <w:t>, which</w:t>
      </w:r>
      <w:r w:rsidR="005D3366" w:rsidRPr="005D3366">
        <w:t xml:space="preserve"> </w:t>
      </w:r>
      <w:r w:rsidR="005D3366">
        <w:t>a</w:t>
      </w:r>
      <w:r w:rsidR="005D3366" w:rsidRPr="001772B2">
        <w:t>t least applies</w:t>
      </w:r>
      <w:r w:rsidR="005D3366">
        <w:t xml:space="preserve"> for CSI-RS for CSI acquisition</w:t>
      </w:r>
      <w:r w:rsidR="005D3366" w:rsidRPr="001772B2">
        <w:t>, and the UE a</w:t>
      </w:r>
      <w:r w:rsidR="005D3366">
        <w:t>pplies a default QCL assumption</w:t>
      </w:r>
      <w:r w:rsidR="001A6AD6">
        <w:t>. The default QCL can</w:t>
      </w:r>
      <w:r w:rsidR="008169EF">
        <w:t xml:space="preserve"> </w:t>
      </w:r>
      <w:r w:rsidR="00171B25">
        <w:t xml:space="preserve">reuse that for PDSCH reception for consistent Rx beam placement behaviour. </w:t>
      </w:r>
    </w:p>
    <w:p w14:paraId="0F351C32" w14:textId="57C894DF" w:rsidR="000B075F" w:rsidRPr="000B075F" w:rsidRDefault="00EC62EA" w:rsidP="000B075F">
      <w:pPr>
        <w:jc w:val="both"/>
        <w:rPr>
          <w:b/>
          <w:lang w:eastAsia="ja-JP"/>
        </w:rPr>
      </w:pPr>
      <w:r>
        <w:rPr>
          <w:b/>
          <w:lang w:eastAsia="ja-JP"/>
        </w:rPr>
        <w:t xml:space="preserve">Proposal </w:t>
      </w:r>
      <w:r w:rsidR="00470477">
        <w:rPr>
          <w:b/>
          <w:lang w:eastAsia="ja-JP"/>
        </w:rPr>
        <w:t>1</w:t>
      </w:r>
      <w:r w:rsidR="00022C8F">
        <w:rPr>
          <w:b/>
          <w:lang w:eastAsia="ja-JP"/>
        </w:rPr>
        <w:t>1</w:t>
      </w:r>
      <w:r w:rsidR="000349C5" w:rsidRPr="0073789E">
        <w:rPr>
          <w:b/>
          <w:lang w:eastAsia="ja-JP"/>
        </w:rPr>
        <w:t xml:space="preserve">: </w:t>
      </w:r>
      <w:r w:rsidR="00EC5EDC">
        <w:rPr>
          <w:b/>
          <w:lang w:eastAsia="ja-JP"/>
        </w:rPr>
        <w:t>I</w:t>
      </w:r>
      <w:r w:rsidR="000B075F" w:rsidRPr="000B075F">
        <w:rPr>
          <w:b/>
          <w:lang w:eastAsia="ja-JP"/>
        </w:rPr>
        <w:t xml:space="preserve">f </w:t>
      </w:r>
      <w:r w:rsidR="001D791D">
        <w:rPr>
          <w:b/>
          <w:lang w:eastAsia="ja-JP"/>
        </w:rPr>
        <w:t xml:space="preserve">time </w:t>
      </w:r>
      <w:r w:rsidR="000B075F" w:rsidRPr="000B075F">
        <w:rPr>
          <w:b/>
          <w:lang w:eastAsia="ja-JP"/>
        </w:rPr>
        <w:t xml:space="preserve">offset between </w:t>
      </w:r>
      <w:r w:rsidR="0052224C">
        <w:rPr>
          <w:b/>
          <w:lang w:eastAsia="ja-JP"/>
        </w:rPr>
        <w:t xml:space="preserve">the reception of scheduling </w:t>
      </w:r>
      <w:r w:rsidR="000B075F" w:rsidRPr="000B075F">
        <w:rPr>
          <w:b/>
          <w:lang w:eastAsia="ja-JP"/>
        </w:rPr>
        <w:t xml:space="preserve">DCI and </w:t>
      </w:r>
      <w:r w:rsidR="0052224C">
        <w:rPr>
          <w:b/>
          <w:lang w:eastAsia="ja-JP"/>
        </w:rPr>
        <w:t xml:space="preserve">the first symbol of scheduled </w:t>
      </w:r>
      <w:r w:rsidR="000B075F" w:rsidRPr="000B075F">
        <w:rPr>
          <w:b/>
          <w:lang w:eastAsia="ja-JP"/>
        </w:rPr>
        <w:t>A-CSI-RS</w:t>
      </w:r>
      <w:r w:rsidR="00A90359">
        <w:rPr>
          <w:b/>
          <w:lang w:eastAsia="ja-JP"/>
        </w:rPr>
        <w:t xml:space="preserve"> in a </w:t>
      </w:r>
      <w:r w:rsidR="00C979D1">
        <w:rPr>
          <w:b/>
          <w:lang w:eastAsia="ja-JP"/>
        </w:rPr>
        <w:t xml:space="preserve">NZP-CSI-RS resource set configured without higher </w:t>
      </w:r>
      <w:proofErr w:type="spellStart"/>
      <w:r w:rsidR="00C979D1">
        <w:rPr>
          <w:b/>
          <w:lang w:eastAsia="ja-JP"/>
        </w:rPr>
        <w:t>layser</w:t>
      </w:r>
      <w:proofErr w:type="spellEnd"/>
      <w:r w:rsidR="00C979D1">
        <w:rPr>
          <w:b/>
          <w:lang w:eastAsia="ja-JP"/>
        </w:rPr>
        <w:t xml:space="preserve"> parameter </w:t>
      </w:r>
      <w:proofErr w:type="spellStart"/>
      <w:r w:rsidR="00C979D1">
        <w:rPr>
          <w:b/>
          <w:lang w:eastAsia="ja-JP"/>
        </w:rPr>
        <w:t>trs</w:t>
      </w:r>
      <w:proofErr w:type="spellEnd"/>
      <w:r w:rsidR="00C979D1">
        <w:rPr>
          <w:b/>
          <w:lang w:eastAsia="ja-JP"/>
        </w:rPr>
        <w:t>-Info and without the higher layer parameter repetition</w:t>
      </w:r>
      <w:r w:rsidR="000B075F" w:rsidRPr="000B075F">
        <w:rPr>
          <w:b/>
          <w:lang w:eastAsia="ja-JP"/>
        </w:rPr>
        <w:t xml:space="preserve"> is less than </w:t>
      </w:r>
      <w:r w:rsidR="00B903BA">
        <w:rPr>
          <w:b/>
          <w:lang w:eastAsia="ja-JP"/>
        </w:rPr>
        <w:t>an applied</w:t>
      </w:r>
      <w:r w:rsidR="0042357F">
        <w:rPr>
          <w:b/>
          <w:lang w:eastAsia="ja-JP"/>
        </w:rPr>
        <w:t xml:space="preserve"> </w:t>
      </w:r>
      <w:r w:rsidR="000B075F" w:rsidRPr="000B075F">
        <w:rPr>
          <w:b/>
          <w:lang w:eastAsia="ja-JP"/>
        </w:rPr>
        <w:t>thresh</w:t>
      </w:r>
      <w:r w:rsidR="001D791D">
        <w:rPr>
          <w:b/>
          <w:lang w:eastAsia="ja-JP"/>
        </w:rPr>
        <w:t>old, default QCL assumption of A-CSI-RS follows that for PDSCH</w:t>
      </w:r>
      <w:r w:rsidR="00A13240">
        <w:rPr>
          <w:b/>
          <w:lang w:eastAsia="ja-JP"/>
        </w:rPr>
        <w:t xml:space="preserve"> reception</w:t>
      </w:r>
      <w:r w:rsidR="00B903BA">
        <w:rPr>
          <w:b/>
          <w:lang w:eastAsia="ja-JP"/>
        </w:rPr>
        <w:t xml:space="preserve">. </w:t>
      </w:r>
    </w:p>
    <w:p w14:paraId="41D2F477" w14:textId="03D9730D" w:rsidR="004800CC" w:rsidRPr="00043414" w:rsidRDefault="002A1AB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states for PDSCH slot aggregation</w:t>
      </w:r>
    </w:p>
    <w:p w14:paraId="45B3465C" w14:textId="02A21342" w:rsidR="00DB05BF" w:rsidRDefault="004800CC" w:rsidP="00F97BE2">
      <w:pPr>
        <w:jc w:val="both"/>
      </w:pPr>
      <w:r>
        <w:t xml:space="preserve">To increase coverage, RRC can configure PDSCH repetition across multiple consecutive slots, where UE repeats a TB at same symbol locations per slot with rank 1. </w:t>
      </w:r>
      <w:r w:rsidR="00DB05BF">
        <w:t xml:space="preserve">The PDSCH TCI state per slot can be determined by the same rule for non-slot-aggregation case. Specifically, </w:t>
      </w:r>
      <w:r w:rsidR="00C20A5B">
        <w:t xml:space="preserve">if </w:t>
      </w:r>
      <w:r w:rsidR="00DB05BF">
        <w:t xml:space="preserve">the time offset per PDSCH </w:t>
      </w:r>
      <w:r w:rsidR="000A4FBC">
        <w:t xml:space="preserve">from the scheduling DCI is less than </w:t>
      </w:r>
      <w:r w:rsidR="003739A4" w:rsidRPr="003739A4">
        <w:rPr>
          <w:i/>
        </w:rPr>
        <w:lastRenderedPageBreak/>
        <w:t>Threshold-Sched-Offset</w:t>
      </w:r>
      <w:r w:rsidR="003739A4" w:rsidRPr="003739A4">
        <w:t>,</w:t>
      </w:r>
      <w:r w:rsidR="003739A4">
        <w:rPr>
          <w:i/>
        </w:rPr>
        <w:t xml:space="preserve"> </w:t>
      </w:r>
      <w:r w:rsidR="00C20A5B">
        <w:t>the TCI state of CORESET with lowest ID in latest slot will be used as the default TCI state</w:t>
      </w:r>
      <w:r w:rsidR="0042357F">
        <w:t xml:space="preserve"> for that PDSCH</w:t>
      </w:r>
      <w:r w:rsidR="00C20A5B">
        <w:t>.</w:t>
      </w:r>
      <w:r w:rsidR="0081094B">
        <w:t xml:space="preserve"> Therefore</w:t>
      </w:r>
      <w:r w:rsidR="0042357F">
        <w:t xml:space="preserve">, </w:t>
      </w:r>
      <w:r w:rsidR="00A448F6">
        <w:t xml:space="preserve">PDSCHs with offset less than </w:t>
      </w:r>
      <w:r w:rsidR="00A448F6" w:rsidRPr="0081094B">
        <w:rPr>
          <w:i/>
        </w:rPr>
        <w:t>Threshold-Sched-Offset</w:t>
      </w:r>
      <w:r w:rsidR="00A448F6" w:rsidRPr="0081094B">
        <w:t xml:space="preserve"> will follow </w:t>
      </w:r>
      <w:r w:rsidR="0081094B" w:rsidRPr="0081094B">
        <w:t>corresponding CORESET TCI</w:t>
      </w:r>
      <w:r w:rsidR="00C02454">
        <w:t>s</w:t>
      </w:r>
      <w:r w:rsidR="0081094B" w:rsidRPr="0081094B">
        <w:t xml:space="preserve">, while PDSCHs with offset greater than </w:t>
      </w:r>
      <w:r w:rsidR="0081094B" w:rsidRPr="0081094B">
        <w:rPr>
          <w:i/>
        </w:rPr>
        <w:t>Threshold-Sched-Offset</w:t>
      </w:r>
      <w:r w:rsidR="0081094B" w:rsidRPr="0081094B">
        <w:t xml:space="preserve"> will follow TCI indicated in DCI.</w:t>
      </w:r>
      <w:r w:rsidR="008040ED">
        <w:t xml:space="preserve"> However, those followed CORESET beams may be at different directions with lower gain than the beam indicated in DCI. </w:t>
      </w:r>
      <w:r w:rsidR="00B54E78">
        <w:t xml:space="preserve">This may not be desirable for coverage extension </w:t>
      </w:r>
      <w:proofErr w:type="gramStart"/>
      <w:r w:rsidR="00B54E78">
        <w:t>pu</w:t>
      </w:r>
      <w:r w:rsidR="00B57338">
        <w:t>rpose, and</w:t>
      </w:r>
      <w:proofErr w:type="gramEnd"/>
      <w:r w:rsidR="00B57338">
        <w:t xml:space="preserve"> is also not optimal</w:t>
      </w:r>
      <w:r w:rsidR="00B54E78">
        <w:t xml:space="preserve"> for beam diversi</w:t>
      </w:r>
      <w:r w:rsidR="00B57338">
        <w:t>ty purpose due to uncontrolled beam directions</w:t>
      </w:r>
      <w:r w:rsidR="009B29B7">
        <w:t xml:space="preserve"> with</w:t>
      </w:r>
      <w:r w:rsidR="00B57338">
        <w:t xml:space="preserve"> lower gain. </w:t>
      </w:r>
    </w:p>
    <w:p w14:paraId="3B5E04FD" w14:textId="77777777" w:rsidR="008A5919" w:rsidRDefault="009B29B7" w:rsidP="00F97BE2">
      <w:pPr>
        <w:jc w:val="both"/>
      </w:pPr>
      <w:r>
        <w:t xml:space="preserve">To maximize the coverage improvement, </w:t>
      </w:r>
      <w:r w:rsidR="001212F8">
        <w:t>the time offset from DCI to</w:t>
      </w:r>
      <w:r>
        <w:t xml:space="preserve"> the first PDSCH can be enforced to be greater than </w:t>
      </w:r>
      <w:r w:rsidRPr="0081094B">
        <w:rPr>
          <w:i/>
        </w:rPr>
        <w:t>Threshold-Sched-Offset</w:t>
      </w:r>
      <w:r w:rsidRPr="009B29B7">
        <w:t>,</w:t>
      </w:r>
      <w:r>
        <w:rPr>
          <w:i/>
        </w:rPr>
        <w:t xml:space="preserve"> </w:t>
      </w:r>
      <w:r w:rsidRPr="009B29B7">
        <w:t xml:space="preserve">so the same </w:t>
      </w:r>
      <w:r>
        <w:t>beam indicated by DCI can</w:t>
      </w:r>
      <w:r w:rsidR="00043414">
        <w:t xml:space="preserve"> be applied to all slots. This also allows full beam control by DCI, which may be further enhanced to optimize TCI state per PDSCH for other purposes, e.g. beam diversity for robustness. </w:t>
      </w:r>
    </w:p>
    <w:p w14:paraId="5E46EC12" w14:textId="3C5BE9AE" w:rsidR="00F97BE2" w:rsidRPr="000B075F" w:rsidRDefault="000C4689" w:rsidP="00F97BE2">
      <w:pPr>
        <w:jc w:val="both"/>
        <w:rPr>
          <w:b/>
          <w:lang w:eastAsia="ja-JP"/>
        </w:rPr>
      </w:pPr>
      <w:r>
        <w:rPr>
          <w:b/>
          <w:lang w:eastAsia="ja-JP"/>
        </w:rPr>
        <w:t xml:space="preserve">Proposal </w:t>
      </w:r>
      <w:r w:rsidR="00470477">
        <w:rPr>
          <w:b/>
          <w:lang w:eastAsia="ja-JP"/>
        </w:rPr>
        <w:t>1</w:t>
      </w:r>
      <w:r w:rsidR="00022C8F">
        <w:rPr>
          <w:b/>
          <w:lang w:eastAsia="ja-JP"/>
        </w:rPr>
        <w:t>2</w:t>
      </w:r>
      <w:r w:rsidR="00F97BE2" w:rsidRPr="0073789E">
        <w:rPr>
          <w:b/>
          <w:lang w:eastAsia="ja-JP"/>
        </w:rPr>
        <w:t xml:space="preserve">: </w:t>
      </w:r>
      <w:r w:rsidR="00FD01F7">
        <w:rPr>
          <w:b/>
          <w:lang w:eastAsia="ja-JP"/>
        </w:rPr>
        <w:t>For PDSCH based slot aggregation</w:t>
      </w:r>
      <w:r w:rsidRPr="000C4689">
        <w:rPr>
          <w:b/>
          <w:lang w:eastAsia="ja-JP"/>
        </w:rPr>
        <w:t>, the </w:t>
      </w:r>
      <w:r w:rsidR="00FD01F7">
        <w:rPr>
          <w:b/>
          <w:lang w:eastAsia="ja-JP"/>
        </w:rPr>
        <w:t xml:space="preserve">time </w:t>
      </w:r>
      <w:r w:rsidRPr="000C4689">
        <w:rPr>
          <w:b/>
          <w:lang w:eastAsia="ja-JP"/>
        </w:rPr>
        <w:t xml:space="preserve">offset between </w:t>
      </w:r>
      <w:r w:rsidR="00FD01F7">
        <w:rPr>
          <w:b/>
          <w:lang w:eastAsia="ja-JP"/>
        </w:rPr>
        <w:t xml:space="preserve">the last symbol of </w:t>
      </w:r>
      <w:r w:rsidRPr="000C4689">
        <w:rPr>
          <w:b/>
          <w:lang w:eastAsia="ja-JP"/>
        </w:rPr>
        <w:t>PD</w:t>
      </w:r>
      <w:r w:rsidR="00FD01F7">
        <w:rPr>
          <w:b/>
          <w:lang w:eastAsia="ja-JP"/>
        </w:rPr>
        <w:t xml:space="preserve">CCH and the first symbol of </w:t>
      </w:r>
      <w:r w:rsidRPr="000C4689">
        <w:rPr>
          <w:b/>
          <w:lang w:eastAsia="ja-JP"/>
        </w:rPr>
        <w:t xml:space="preserve">PDSCH </w:t>
      </w:r>
      <w:r w:rsidR="00FD01F7">
        <w:rPr>
          <w:b/>
          <w:lang w:eastAsia="ja-JP"/>
        </w:rPr>
        <w:t xml:space="preserve">in the first scheduled slot </w:t>
      </w:r>
      <w:r w:rsidR="00294BBA">
        <w:rPr>
          <w:b/>
          <w:lang w:eastAsia="ja-JP"/>
        </w:rPr>
        <w:t xml:space="preserve">should be no less than </w:t>
      </w:r>
      <w:r w:rsidR="00294BBA" w:rsidRPr="00294BBA">
        <w:rPr>
          <w:b/>
          <w:i/>
          <w:lang w:eastAsia="ja-JP"/>
        </w:rPr>
        <w:t>Threshold-Sched-Offset</w:t>
      </w:r>
      <w:r w:rsidR="00F97BE2">
        <w:rPr>
          <w:b/>
          <w:lang w:eastAsia="ja-JP"/>
        </w:rPr>
        <w:t xml:space="preserve">. </w:t>
      </w:r>
    </w:p>
    <w:p w14:paraId="651ECDB3" w14:textId="727FE220" w:rsidR="00170831" w:rsidRPr="0001451E" w:rsidRDefault="00073E2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 for PUSCH slot aggregation</w:t>
      </w:r>
    </w:p>
    <w:p w14:paraId="7495C590" w14:textId="5DCBCDEF" w:rsidR="00170831" w:rsidRPr="0073789E" w:rsidRDefault="00BD6B0E" w:rsidP="00170831">
      <w:r>
        <w:t>For PUSCH with slot aggregation</w:t>
      </w:r>
      <w:r w:rsidR="00170831" w:rsidRPr="0073789E">
        <w:t>, the spatial relation info may be determined for the first slot as</w:t>
      </w:r>
      <w:r>
        <w:t xml:space="preserve"> if there was no slot aggregation</w:t>
      </w:r>
      <w:r w:rsidR="00170831" w:rsidRPr="0073789E">
        <w:t>, and the beam thus determined</w:t>
      </w:r>
      <w:r>
        <w:t xml:space="preserve"> may be used for all slots</w:t>
      </w:r>
      <w:r w:rsidR="00170831" w:rsidRPr="0073789E">
        <w:t>. The same PUSCH beam determination scheme can be used for UCI piggybacked on PUSCH as well.</w:t>
      </w:r>
    </w:p>
    <w:p w14:paraId="4905665F" w14:textId="5602C938" w:rsidR="005E0005" w:rsidRDefault="00EC7E1E" w:rsidP="0073789E">
      <w:pPr>
        <w:jc w:val="both"/>
        <w:rPr>
          <w:b/>
          <w:lang w:eastAsia="ja-JP"/>
        </w:rPr>
      </w:pPr>
      <w:r>
        <w:rPr>
          <w:b/>
          <w:lang w:eastAsia="ja-JP"/>
        </w:rPr>
        <w:t xml:space="preserve">Proposal </w:t>
      </w:r>
      <w:r w:rsidR="00470477">
        <w:rPr>
          <w:b/>
          <w:lang w:eastAsia="ja-JP"/>
        </w:rPr>
        <w:t>1</w:t>
      </w:r>
      <w:r w:rsidR="00022C8F">
        <w:rPr>
          <w:b/>
          <w:lang w:eastAsia="ja-JP"/>
        </w:rPr>
        <w:t>3</w:t>
      </w:r>
      <w:r w:rsidR="00BD6B0E">
        <w:rPr>
          <w:b/>
          <w:lang w:eastAsia="ja-JP"/>
        </w:rPr>
        <w:t>: For PUSCH with slot aggregation</w:t>
      </w:r>
      <w:r w:rsidR="00170831" w:rsidRPr="0073789E">
        <w:rPr>
          <w:b/>
          <w:lang w:eastAsia="ja-JP"/>
        </w:rPr>
        <w:t>, all slots share the same spatial relation info in Rel-15. PUSCH beam determination is independent of whether PUSCH carries UCI, SCH data, or both.</w:t>
      </w:r>
    </w:p>
    <w:p w14:paraId="77B3083E" w14:textId="4928EC86" w:rsidR="000D21B3" w:rsidRPr="0001451E" w:rsidRDefault="000D21B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Default TCI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0213EB63" w14:textId="34E19179" w:rsidR="000D21B3" w:rsidRDefault="000D21B3" w:rsidP="00E47701">
      <w:pPr>
        <w:jc w:val="both"/>
      </w:pPr>
      <w:r>
        <w:t>TCI states are configured/reconfigured by RRC, and subsequently activated by MAC-CE to provide QCL references for PDCCH. However, there are delays associated with the MAC-CE activations and, hence, it is important to define default TCI states during such ambiguity periods. In [</w:t>
      </w:r>
      <w:r w:rsidR="00B01F89">
        <w:t>7</w:t>
      </w:r>
      <w:r>
        <w:t xml:space="preserve">], several alternatives are summarized for PDCCH default TCI state between RRC </w:t>
      </w:r>
      <w:proofErr w:type="spellStart"/>
      <w:r>
        <w:t>reconfig</w:t>
      </w:r>
      <w:proofErr w:type="spellEnd"/>
      <w:r>
        <w:t xml:space="preserve"> and MAC-CE activation</w:t>
      </w:r>
      <w:r w:rsidR="006D1E94">
        <w:t>.</w:t>
      </w:r>
    </w:p>
    <w:p w14:paraId="5139E6DE" w14:textId="77777777" w:rsidR="000D21B3" w:rsidRPr="0073789E" w:rsidRDefault="000D21B3" w:rsidP="00E47701">
      <w:pPr>
        <w:pStyle w:val="B1"/>
        <w:jc w:val="both"/>
        <w:rPr>
          <w:rFonts w:eastAsia="Batang"/>
          <w:position w:val="-6"/>
        </w:rPr>
      </w:pPr>
      <w:r w:rsidRPr="0073789E">
        <w:rPr>
          <w:rFonts w:eastAsia="Batang"/>
          <w:position w:val="-6"/>
        </w:rPr>
        <w:t>Alt. 1: DL RS in a fixed entry of TCI-</w:t>
      </w:r>
      <w:proofErr w:type="spellStart"/>
      <w:r w:rsidRPr="0073789E">
        <w:rPr>
          <w:rFonts w:eastAsia="Batang"/>
          <w:position w:val="-6"/>
        </w:rPr>
        <w:t>StatesPDCCH</w:t>
      </w:r>
      <w:proofErr w:type="spellEnd"/>
      <w:r w:rsidRPr="0073789E">
        <w:rPr>
          <w:rFonts w:eastAsia="Batang"/>
          <w:position w:val="-6"/>
        </w:rPr>
        <w:t xml:space="preserve"> is used until MAC-CE activation.</w:t>
      </w:r>
    </w:p>
    <w:p w14:paraId="355AAB71" w14:textId="77777777" w:rsidR="000D21B3" w:rsidRPr="0073789E" w:rsidRDefault="000D21B3" w:rsidP="00E47701">
      <w:pPr>
        <w:pStyle w:val="B1"/>
        <w:jc w:val="both"/>
        <w:rPr>
          <w:rFonts w:eastAsia="Batang"/>
          <w:position w:val="-6"/>
        </w:rPr>
      </w:pPr>
      <w:r w:rsidRPr="0073789E">
        <w:rPr>
          <w:rFonts w:eastAsia="Batang"/>
          <w:position w:val="-6"/>
        </w:rPr>
        <w:t>Alt. 2: Most recent DL RS activated by MAC-CE in any of existing CORESETs is used until activation.</w:t>
      </w:r>
    </w:p>
    <w:p w14:paraId="726FE1E5" w14:textId="77777777" w:rsidR="000D21B3" w:rsidRPr="0073789E" w:rsidRDefault="000D21B3" w:rsidP="00E47701">
      <w:pPr>
        <w:pStyle w:val="B1"/>
        <w:jc w:val="both"/>
        <w:rPr>
          <w:rFonts w:eastAsia="Batang"/>
          <w:position w:val="-6"/>
        </w:rPr>
      </w:pPr>
      <w:r w:rsidRPr="0073789E">
        <w:rPr>
          <w:rFonts w:eastAsia="Batang"/>
          <w:position w:val="-6"/>
        </w:rPr>
        <w:t>Alt. 3: Existing TCI state is used until MAC-CE activation.</w:t>
      </w:r>
    </w:p>
    <w:p w14:paraId="4939F1D9" w14:textId="77777777" w:rsidR="000D21B3" w:rsidRDefault="000D21B3" w:rsidP="00E47701">
      <w:pPr>
        <w:jc w:val="both"/>
      </w:pPr>
      <w:r>
        <w:t xml:space="preserve">We prefer Alt. 3, which requires no additional beam switching. In addition, benefits of other alternatives are unclear. For Alt. 1, </w:t>
      </w:r>
      <w:r w:rsidRPr="00DA5328">
        <w:rPr>
          <w:i/>
        </w:rPr>
        <w:t>TCI-</w:t>
      </w:r>
      <w:proofErr w:type="spellStart"/>
      <w:r w:rsidRPr="00DA5328">
        <w:rPr>
          <w:i/>
        </w:rPr>
        <w:t>StatesPDCCH</w:t>
      </w:r>
      <w:proofErr w:type="spellEnd"/>
      <w:r w:rsidRPr="00DA5328">
        <w:rPr>
          <w:i/>
        </w:rPr>
        <w:t xml:space="preserve"> </w:t>
      </w:r>
      <w:r>
        <w:t>may have been reconfigured and the fixed</w:t>
      </w:r>
      <w:r w:rsidRPr="008E7A51">
        <w:t xml:space="preserve"> entry in general </w:t>
      </w:r>
      <w:r>
        <w:t>may have</w:t>
      </w:r>
      <w:r w:rsidRPr="008E7A51">
        <w:t xml:space="preserve"> no special significance</w:t>
      </w:r>
      <w:r>
        <w:t xml:space="preserve">. For Alt. 2, additional rule is needed </w:t>
      </w:r>
      <w:r w:rsidRPr="00723ECB">
        <w:t>if the most recent</w:t>
      </w:r>
      <w:r>
        <w:t>ly</w:t>
      </w:r>
      <w:r w:rsidRPr="00723ECB">
        <w:t xml:space="preserve"> activated DL RS is more than one from multiple CORESETs</w:t>
      </w:r>
      <w:r>
        <w:t xml:space="preserve">. </w:t>
      </w:r>
    </w:p>
    <w:p w14:paraId="11524C5A" w14:textId="2A8DC5F7" w:rsidR="000D21B3" w:rsidRPr="00560327" w:rsidRDefault="000D21B3" w:rsidP="0073789E">
      <w:pPr>
        <w:jc w:val="both"/>
        <w:rPr>
          <w:b/>
          <w:lang w:eastAsia="ja-JP"/>
        </w:rPr>
      </w:pPr>
      <w:r w:rsidRPr="00FA7847">
        <w:rPr>
          <w:b/>
          <w:lang w:eastAsia="ja-JP"/>
        </w:rPr>
        <w:t xml:space="preserve">Proposal </w:t>
      </w:r>
      <w:r w:rsidR="00C72878">
        <w:rPr>
          <w:b/>
          <w:lang w:eastAsia="ja-JP"/>
        </w:rPr>
        <w:t>1</w:t>
      </w:r>
      <w:r w:rsidR="00022C8F">
        <w:rPr>
          <w:b/>
          <w:lang w:eastAsia="ja-JP"/>
        </w:rPr>
        <w:t>4</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2516B751" w14:textId="13CB6E76" w:rsidR="00A369FD" w:rsidRPr="0001451E" w:rsidRDefault="00A369F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PUS</w:t>
      </w:r>
      <w:r w:rsidRPr="0001451E">
        <w:rPr>
          <w:rFonts w:eastAsiaTheme="minorEastAsia" w:cs="Arial"/>
          <w:szCs w:val="32"/>
          <w:lang w:eastAsia="zh-CN"/>
        </w:rPr>
        <w:t xml:space="preserve">CH </w:t>
      </w:r>
      <w:r>
        <w:rPr>
          <w:rFonts w:eastAsiaTheme="minorEastAsia" w:cs="Arial"/>
          <w:szCs w:val="32"/>
          <w:lang w:eastAsia="zh-CN"/>
        </w:rPr>
        <w:t>default spatial relation before</w:t>
      </w:r>
      <w:r w:rsidR="001C0EC5">
        <w:rPr>
          <w:rFonts w:eastAsiaTheme="minorEastAsia" w:cs="Arial"/>
          <w:szCs w:val="32"/>
          <w:lang w:eastAsia="zh-CN"/>
        </w:rPr>
        <w:t xml:space="preserve"> RRC </w:t>
      </w:r>
      <w:r w:rsidRPr="0001451E">
        <w:rPr>
          <w:rFonts w:eastAsiaTheme="minorEastAsia" w:cs="Arial"/>
          <w:szCs w:val="32"/>
          <w:lang w:eastAsia="zh-CN"/>
        </w:rPr>
        <w:t xml:space="preserve">config and MAC-CE activation </w:t>
      </w:r>
    </w:p>
    <w:p w14:paraId="36F216D9" w14:textId="493174F4" w:rsidR="002833BE" w:rsidRDefault="002833BE" w:rsidP="002833BE">
      <w:pPr>
        <w:jc w:val="both"/>
      </w:pPr>
      <w:r w:rsidRPr="0073789E">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sidRPr="0073789E">
        <w:fldChar w:fldCharType="begin"/>
      </w:r>
      <w:r w:rsidRPr="0073789E">
        <w:instrText xml:space="preserve"> REF _Ref510742978 \n \h </w:instrText>
      </w:r>
      <w:r>
        <w:instrText xml:space="preserve"> \* MERGEFORMAT </w:instrText>
      </w:r>
      <w:r w:rsidRPr="0073789E">
        <w:fldChar w:fldCharType="separate"/>
      </w:r>
      <w:r w:rsidRPr="0073789E">
        <w:t>[</w:t>
      </w:r>
      <w:r w:rsidR="004C6238">
        <w:t>8</w:t>
      </w:r>
      <w:r w:rsidRPr="0073789E">
        <w:t>]</w:t>
      </w:r>
      <w:r w:rsidRPr="0073789E">
        <w:fldChar w:fldCharType="end"/>
      </w:r>
      <w:r w:rsidRPr="0073789E">
        <w:t>: “</w:t>
      </w:r>
      <w:r>
        <w:t xml:space="preserve">The </w:t>
      </w:r>
      <w:r w:rsidRPr="00163412">
        <w:t xml:space="preserve">default spatial relation </w:t>
      </w:r>
      <w:r>
        <w:t xml:space="preserve">that the UE may assume </w:t>
      </w:r>
      <w:r w:rsidRPr="00163412">
        <w:t>is the SSB identified during the RACH procedure</w:t>
      </w:r>
      <w:r>
        <w:t xml:space="preserve">”. However, it only applies to UEs with UL/DL beam correspondence: The SSB identified during RACH procedure identifies a suitable DL beam. UEs transmit PRACH on a PRACH occasion corresponding to this DL beam, but the beam for PRACH is the DL beam only for UEs with </w:t>
      </w:r>
      <w:r>
        <w:lastRenderedPageBreak/>
        <w:t xml:space="preserve">UL/DL </w:t>
      </w:r>
      <w:proofErr w:type="gramStart"/>
      <w:r>
        <w:t>correspondence, and</w:t>
      </w:r>
      <w:proofErr w:type="gramEnd"/>
      <w:r>
        <w:t xml:space="preserve">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14:paraId="576F0D06" w14:textId="71952B4B" w:rsidR="00266F1A" w:rsidRPr="00560327" w:rsidRDefault="00F34BC4" w:rsidP="00266F1A">
      <w:pPr>
        <w:jc w:val="both"/>
        <w:rPr>
          <w:b/>
          <w:lang w:eastAsia="ja-JP"/>
        </w:rPr>
      </w:pPr>
      <w:r>
        <w:rPr>
          <w:b/>
          <w:lang w:eastAsia="ja-JP"/>
        </w:rPr>
        <w:t xml:space="preserve">Proposal </w:t>
      </w:r>
      <w:r w:rsidR="00C91911">
        <w:rPr>
          <w:b/>
          <w:lang w:eastAsia="ja-JP"/>
        </w:rPr>
        <w:t>1</w:t>
      </w:r>
      <w:r w:rsidR="00022C8F">
        <w:rPr>
          <w:b/>
          <w:lang w:eastAsia="ja-JP"/>
        </w:rPr>
        <w:t>5</w:t>
      </w:r>
      <w:r w:rsidR="002833BE"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2385628C" w14:textId="563A67F2" w:rsidR="00266F1A" w:rsidRPr="0001451E" w:rsidRDefault="00266F1A"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PUCCH default spatial relation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37DB6C2A" w14:textId="5AB69A4A" w:rsidR="00266F1A" w:rsidRPr="003A4725" w:rsidRDefault="00266F1A" w:rsidP="00266F1A">
      <w:pPr>
        <w:jc w:val="both"/>
      </w:pPr>
      <w:r w:rsidRPr="003A4725">
        <w:t>To provide spatial relation for PUCCH, a candidate spatial relation list is first conf</w:t>
      </w:r>
      <w:r>
        <w:t xml:space="preserve">igured/reconfigured by RRC. Suppose there is more than one spatial relation in the list and UE supports MAC-CE based activation. </w:t>
      </w:r>
      <w:proofErr w:type="spellStart"/>
      <w:r>
        <w:t>gNB</w:t>
      </w:r>
      <w:proofErr w:type="spellEnd"/>
      <w:r>
        <w:t xml:space="preserve"> will </w:t>
      </w:r>
      <w:r w:rsidRPr="003A4725">
        <w:t>subsequently selects one spatial relation per PUCCH resource</w:t>
      </w:r>
      <w:r>
        <w:t xml:space="preserve"> via MAC-CE</w:t>
      </w:r>
      <w:r w:rsidRPr="003A4725">
        <w:t>. However, there are delays associated with the MAC-CE activations and, hence, it is important to define default spatial relation during such ambiguity periods. In [</w:t>
      </w:r>
      <w:r w:rsidR="004C6238">
        <w:t>8</w:t>
      </w:r>
      <w:r w:rsidRPr="003A4725">
        <w:t xml:space="preserve">], several alternatives are summarized for PUCCH default spatial relation between RRC </w:t>
      </w:r>
      <w:proofErr w:type="spellStart"/>
      <w:r w:rsidRPr="003A4725">
        <w:t>reconfig</w:t>
      </w:r>
      <w:proofErr w:type="spellEnd"/>
      <w:r w:rsidRPr="003A4725">
        <w:t xml:space="preserve"> and MAC-CE activation</w:t>
      </w:r>
      <w:r w:rsidR="000A39A0">
        <w:t>.</w:t>
      </w:r>
    </w:p>
    <w:p w14:paraId="77D15328" w14:textId="77777777" w:rsidR="00266F1A" w:rsidRPr="0073789E" w:rsidRDefault="00266F1A" w:rsidP="00B735E4">
      <w:pPr>
        <w:pStyle w:val="B1"/>
        <w:numPr>
          <w:ilvl w:val="0"/>
          <w:numId w:val="4"/>
        </w:numPr>
        <w:rPr>
          <w:rFonts w:eastAsia="Batang"/>
          <w:position w:val="-6"/>
        </w:rPr>
      </w:pPr>
      <w:r w:rsidRPr="0073789E">
        <w:rPr>
          <w:rFonts w:eastAsia="Batang"/>
          <w:position w:val="-6"/>
        </w:rPr>
        <w:t>Alt. 1: Default spatial relation that the UE may assume is the is given by the first entry of PUCCH-</w:t>
      </w:r>
      <w:proofErr w:type="spellStart"/>
      <w:r w:rsidRPr="0073789E">
        <w:rPr>
          <w:rFonts w:eastAsia="Batang"/>
          <w:position w:val="-6"/>
        </w:rPr>
        <w:t>SpatialRelationInfo</w:t>
      </w:r>
      <w:proofErr w:type="spellEnd"/>
      <w:r w:rsidRPr="0073789E">
        <w:rPr>
          <w:rFonts w:eastAsia="Batang"/>
          <w:position w:val="-6"/>
        </w:rPr>
        <w:t>.</w:t>
      </w:r>
    </w:p>
    <w:p w14:paraId="347025CF" w14:textId="77777777" w:rsidR="00266F1A" w:rsidRPr="0073789E" w:rsidRDefault="00266F1A" w:rsidP="00B735E4">
      <w:pPr>
        <w:pStyle w:val="B1"/>
        <w:numPr>
          <w:ilvl w:val="0"/>
          <w:numId w:val="4"/>
        </w:numPr>
        <w:rPr>
          <w:rFonts w:eastAsia="Batang"/>
          <w:position w:val="-6"/>
        </w:rPr>
      </w:pPr>
      <w:r w:rsidRPr="0073789E">
        <w:rPr>
          <w:rFonts w:eastAsia="Batang"/>
          <w:position w:val="-6"/>
        </w:rPr>
        <w:t>Alt. 2: Existing spatial relation is used until MAC-CE activation.</w:t>
      </w:r>
    </w:p>
    <w:p w14:paraId="4D674ED7" w14:textId="77777777" w:rsidR="00266F1A" w:rsidRPr="003A4725" w:rsidRDefault="00266F1A" w:rsidP="00266F1A">
      <w:pPr>
        <w:jc w:val="both"/>
      </w:pPr>
      <w:r w:rsidRPr="003A4725">
        <w:t xml:space="preserve">We prefer Alt. 2, which requires no additional beam switching. In addition, for Alt. 1, </w:t>
      </w:r>
      <w:r w:rsidRPr="0073789E">
        <w:t>PUCCH-</w:t>
      </w:r>
      <w:proofErr w:type="spellStart"/>
      <w:r w:rsidRPr="0073789E">
        <w:t>SpatialRelationInfo</w:t>
      </w:r>
      <w:proofErr w:type="spellEnd"/>
      <w:r w:rsidRPr="003A4725">
        <w:t xml:space="preserve"> may have been reconfigured and the fixed entry in general may have no special significance. </w:t>
      </w:r>
    </w:p>
    <w:p w14:paraId="55D8385E" w14:textId="70A13078" w:rsidR="002727C4" w:rsidRPr="00560327" w:rsidRDefault="000653A2" w:rsidP="002727C4">
      <w:pPr>
        <w:jc w:val="both"/>
        <w:rPr>
          <w:b/>
          <w:lang w:eastAsia="ja-JP"/>
        </w:rPr>
      </w:pPr>
      <w:r>
        <w:rPr>
          <w:b/>
          <w:lang w:eastAsia="ja-JP"/>
        </w:rPr>
        <w:t xml:space="preserve">Proposal </w:t>
      </w:r>
      <w:r w:rsidR="00572809">
        <w:rPr>
          <w:b/>
          <w:lang w:eastAsia="ja-JP"/>
        </w:rPr>
        <w:t>1</w:t>
      </w:r>
      <w:r w:rsidR="00022C8F">
        <w:rPr>
          <w:b/>
          <w:lang w:eastAsia="ja-JP"/>
        </w:rPr>
        <w:t>6</w:t>
      </w:r>
      <w:r w:rsidR="00266F1A" w:rsidRPr="003A4725">
        <w:rPr>
          <w:b/>
          <w:lang w:eastAsia="ja-JP"/>
        </w:rPr>
        <w:t xml:space="preserve">: </w:t>
      </w:r>
      <w:r w:rsidR="00266F1A" w:rsidRPr="0073789E">
        <w:rPr>
          <w:b/>
          <w:lang w:eastAsia="ja-JP"/>
        </w:rPr>
        <w:t xml:space="preserve">Existing spatial relation is used as PUCCH default spatial relation between RRC </w:t>
      </w:r>
      <w:proofErr w:type="spellStart"/>
      <w:r w:rsidR="00266F1A" w:rsidRPr="0073789E">
        <w:rPr>
          <w:b/>
          <w:lang w:eastAsia="ja-JP"/>
        </w:rPr>
        <w:t>reconfig</w:t>
      </w:r>
      <w:proofErr w:type="spellEnd"/>
      <w:r w:rsidR="00266F1A" w:rsidRPr="0073789E">
        <w:rPr>
          <w:b/>
          <w:lang w:eastAsia="ja-JP"/>
        </w:rPr>
        <w:t xml:space="preserve"> and MAC-CE activation, if there is more than one spatial relation in PUCCH-</w:t>
      </w:r>
      <w:proofErr w:type="spellStart"/>
      <w:r w:rsidR="00266F1A" w:rsidRPr="0073789E">
        <w:rPr>
          <w:b/>
          <w:lang w:eastAsia="ja-JP"/>
        </w:rPr>
        <w:t>SpatialRelationInfo</w:t>
      </w:r>
      <w:proofErr w:type="spellEnd"/>
      <w:r w:rsidR="00266F1A" w:rsidRPr="0073789E">
        <w:rPr>
          <w:b/>
          <w:lang w:eastAsia="ja-JP"/>
        </w:rPr>
        <w:t xml:space="preserve"> and UE supports MAC-CE based activation.</w:t>
      </w:r>
    </w:p>
    <w:p w14:paraId="555B86AB" w14:textId="01C8CA54"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QCL for newly configured additional PUCCH before activation</w:t>
      </w:r>
    </w:p>
    <w:p w14:paraId="28C5AC35" w14:textId="73711800" w:rsidR="002727C4" w:rsidRPr="003A4725" w:rsidRDefault="002727C4" w:rsidP="002727C4">
      <w:pPr>
        <w:jc w:val="both"/>
      </w:pPr>
      <w:r w:rsidRPr="003A4725">
        <w:t>For newly configured additional PUCCH</w:t>
      </w:r>
      <w:r w:rsidR="00B723B8">
        <w:t xml:space="preserve"> (not the initial one)</w:t>
      </w:r>
      <w:r w:rsidRPr="003A4725">
        <w:t xml:space="preserve">, MAC-CE selects one spatial relation from </w:t>
      </w:r>
      <w:r w:rsidRPr="0073789E">
        <w:t>PUCCH-</w:t>
      </w:r>
      <w:proofErr w:type="spellStart"/>
      <w:r w:rsidRPr="0073789E">
        <w:t>SpatialRelationInfo</w:t>
      </w:r>
      <w:proofErr w:type="spellEnd"/>
      <w:r w:rsidRPr="0073789E">
        <w:t xml:space="preserve">. </w:t>
      </w:r>
      <w:r w:rsidRPr="003A4725">
        <w:t>However, there are delays associated with the MAC-CE activations, and it is necessary to clarify the spatial relation of newly configured PUCCH before MAC-CE activation. Several alternatives are summarized below with the first two described in [</w:t>
      </w:r>
      <w:r w:rsidR="004C6238">
        <w:t>8</w:t>
      </w:r>
      <w:r w:rsidRPr="003A4725">
        <w:t>]</w:t>
      </w:r>
      <w:r w:rsidR="007968BD">
        <w:t>:</w:t>
      </w:r>
    </w:p>
    <w:p w14:paraId="426C3602" w14:textId="77777777" w:rsidR="002727C4" w:rsidRPr="0073789E" w:rsidRDefault="002727C4" w:rsidP="00B735E4">
      <w:pPr>
        <w:pStyle w:val="B1"/>
        <w:numPr>
          <w:ilvl w:val="0"/>
          <w:numId w:val="5"/>
        </w:numPr>
        <w:rPr>
          <w:rFonts w:eastAsia="Batang"/>
          <w:position w:val="-6"/>
        </w:rPr>
      </w:pPr>
      <w:r w:rsidRPr="0073789E">
        <w:rPr>
          <w:rFonts w:eastAsia="Batang"/>
          <w:position w:val="-6"/>
        </w:rPr>
        <w:t>Alt. 1: Use that of PUCCH resource with lowest ID.</w:t>
      </w:r>
    </w:p>
    <w:p w14:paraId="4C60D2E0" w14:textId="77777777" w:rsidR="002727C4" w:rsidRPr="0073789E" w:rsidRDefault="002727C4" w:rsidP="00B735E4">
      <w:pPr>
        <w:pStyle w:val="B1"/>
        <w:numPr>
          <w:ilvl w:val="0"/>
          <w:numId w:val="5"/>
        </w:numPr>
        <w:rPr>
          <w:rFonts w:eastAsia="Batang"/>
          <w:position w:val="-6"/>
        </w:rPr>
      </w:pPr>
      <w:r w:rsidRPr="0073789E">
        <w:rPr>
          <w:rFonts w:eastAsia="Batang"/>
          <w:position w:val="-6"/>
        </w:rPr>
        <w:t>Alt. 2: Use most recently activated or configured PUCCH spatial relation.</w:t>
      </w:r>
    </w:p>
    <w:p w14:paraId="3986C7A6" w14:textId="77777777" w:rsidR="002727C4" w:rsidRPr="0073789E" w:rsidRDefault="002727C4" w:rsidP="00B735E4">
      <w:pPr>
        <w:pStyle w:val="B1"/>
        <w:numPr>
          <w:ilvl w:val="0"/>
          <w:numId w:val="5"/>
        </w:numPr>
        <w:rPr>
          <w:rFonts w:eastAsia="Batang"/>
          <w:position w:val="-6"/>
        </w:rPr>
      </w:pPr>
      <w:r w:rsidRPr="0073789E">
        <w:rPr>
          <w:rFonts w:eastAsia="Batang"/>
          <w:position w:val="-6"/>
        </w:rPr>
        <w:t>Alt. 3: Newly configured PUCCH remains inactive (not used) till MAC-CE activation.</w:t>
      </w:r>
    </w:p>
    <w:p w14:paraId="02A5F0D8" w14:textId="77777777" w:rsidR="002727C4" w:rsidRPr="003A4725" w:rsidRDefault="002727C4" w:rsidP="002727C4">
      <w:pPr>
        <w:jc w:val="both"/>
      </w:pPr>
      <w:r w:rsidRPr="003A4725">
        <w:t xml:space="preserve">We prefer Alt. 3, where the extra delay of MAC-CE activation is well defined and acceptable compared with that for RRC configuration of PUCCH. For Alt. 1, spatial relation of PUCCH resource with lowest ID may be outdated if not used for a long time. For Alt. 2, additional rule is needed if most recently activated spatial relation is more than one from multiple PUCCH resources. </w:t>
      </w:r>
    </w:p>
    <w:p w14:paraId="7C73CAAA" w14:textId="732119DB" w:rsidR="002727C4" w:rsidRPr="00560327" w:rsidRDefault="00532256" w:rsidP="002727C4">
      <w:pPr>
        <w:jc w:val="both"/>
        <w:rPr>
          <w:b/>
          <w:lang w:eastAsia="ja-JP"/>
        </w:rPr>
      </w:pPr>
      <w:bookmarkStart w:id="11" w:name="_Hlk521614362"/>
      <w:r>
        <w:rPr>
          <w:b/>
          <w:lang w:eastAsia="ja-JP"/>
        </w:rPr>
        <w:t xml:space="preserve">Proposal </w:t>
      </w:r>
      <w:r w:rsidR="00022C8F">
        <w:rPr>
          <w:b/>
          <w:lang w:eastAsia="ja-JP"/>
        </w:rPr>
        <w:t>17</w:t>
      </w:r>
      <w:r w:rsidR="002727C4" w:rsidRPr="003A4725">
        <w:rPr>
          <w:b/>
          <w:lang w:eastAsia="ja-JP"/>
        </w:rPr>
        <w:t xml:space="preserve">: </w:t>
      </w:r>
      <w:r w:rsidR="002727C4" w:rsidRPr="0073789E">
        <w:rPr>
          <w:b/>
          <w:lang w:eastAsia="ja-JP"/>
        </w:rPr>
        <w:t>Newly configured additional PUCCH remains inactive till MAC-CE activation.</w:t>
      </w:r>
    </w:p>
    <w:bookmarkEnd w:id="11"/>
    <w:p w14:paraId="684E9C7A" w14:textId="28DDD852"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lastRenderedPageBreak/>
        <w:t>Beam training for UE without beam correspondence</w:t>
      </w:r>
    </w:p>
    <w:p w14:paraId="50C72298" w14:textId="2ACB5E86" w:rsidR="00974B19" w:rsidRDefault="002727C4" w:rsidP="0073789E">
      <w:pPr>
        <w:jc w:val="both"/>
      </w:pPr>
      <w:r>
        <w:t xml:space="preserve">In U1 beam training, UE without beam correspondence needs to transmit SRS in different beams for </w:t>
      </w:r>
      <w:proofErr w:type="spellStart"/>
      <w:r>
        <w:t>gNB</w:t>
      </w:r>
      <w:proofErr w:type="spellEnd"/>
      <w:r>
        <w:t xml:space="preserve"> to determine the best coarse Tx beam. In U3, UE further refines the selected Tx beam in U1 by transmitting SRS with beams around that direction. In [</w:t>
      </w:r>
      <w:r w:rsidR="004D5C15">
        <w:t>10</w:t>
      </w:r>
      <w:r>
        <w:t xml:space="preserve">], one way to signal the coarse/refined Tx beam sweep is to configure none or a subset of resources in a SRS resource set to have </w:t>
      </w:r>
      <w:r w:rsidRPr="0073789E">
        <w:t>SRS-</w:t>
      </w:r>
      <w:proofErr w:type="spellStart"/>
      <w:r w:rsidRPr="0073789E">
        <w:t>SpatialRelationInfo</w:t>
      </w:r>
      <w:proofErr w:type="spellEnd"/>
      <w:r w:rsidRPr="00560327">
        <w:t xml:space="preserve">, </w:t>
      </w:r>
      <w:r>
        <w:t xml:space="preserve">and </w:t>
      </w:r>
      <w:r w:rsidRPr="00560327">
        <w:t xml:space="preserve">UE </w:t>
      </w:r>
      <w:proofErr w:type="gramStart"/>
      <w:r w:rsidRPr="00560327">
        <w:t>is allowed to</w:t>
      </w:r>
      <w:proofErr w:type="gramEnd"/>
      <w:r w:rsidRPr="00560327">
        <w:t xml:space="preserve"> vary Tx beams on resou</w:t>
      </w:r>
      <w:r>
        <w:t>r</w:t>
      </w:r>
      <w:r w:rsidRPr="00560327">
        <w:t>ces</w:t>
      </w:r>
      <w:r>
        <w:t xml:space="preserve"> without </w:t>
      </w:r>
      <w:r w:rsidRPr="0073789E">
        <w:t>SRS-</w:t>
      </w:r>
      <w:proofErr w:type="spellStart"/>
      <w:r w:rsidRPr="0073789E">
        <w:t>SpatialRelationInfo</w:t>
      </w:r>
      <w:proofErr w:type="spellEnd"/>
      <w:r w:rsidRPr="00560327">
        <w:t>.</w:t>
      </w:r>
      <w:r>
        <w:t xml:space="preserve"> Extra thought is needed on the UE </w:t>
      </w:r>
      <w:r w:rsidR="00892F83">
        <w:t>behaviour</w:t>
      </w:r>
      <w:r>
        <w:t xml:space="preserve">. Specifically, giving UE full freedom to sweep Tx beam may create uncontrolled interference, which may significantly affect </w:t>
      </w:r>
      <w:r w:rsidR="00892F83">
        <w:t>neighbour</w:t>
      </w:r>
      <w:r>
        <w:t xml:space="preserve"> UE. Such interference could be mitigated with NW guidance</w:t>
      </w:r>
      <w:r w:rsidR="00974B19">
        <w:t>.</w:t>
      </w:r>
    </w:p>
    <w:p w14:paraId="124E3E1D" w14:textId="1353F8B7" w:rsidR="00974B19" w:rsidRDefault="00974B19" w:rsidP="0073789E">
      <w:pPr>
        <w:jc w:val="both"/>
      </w:pPr>
      <w:r>
        <w:t>For U1</w:t>
      </w:r>
      <w:r w:rsidR="00C8378B">
        <w:t xml:space="preserve"> beam management</w:t>
      </w:r>
      <w:r>
        <w:t xml:space="preserve">, we propose </w:t>
      </w:r>
      <w:r w:rsidR="00AC38D6">
        <w:t>to have</w:t>
      </w:r>
      <w:r>
        <w:t xml:space="preserve"> </w:t>
      </w:r>
      <w:r w:rsidR="00B43A79">
        <w:t xml:space="preserve">spatial relation </w:t>
      </w:r>
      <w:r>
        <w:t>configured on every SRS resource</w:t>
      </w:r>
      <w:r w:rsidR="00AC38D6">
        <w:t xml:space="preserve"> in SRS resource set</w:t>
      </w:r>
      <w:r>
        <w:t xml:space="preserve"> for beam management. UE </w:t>
      </w:r>
      <w:r w:rsidR="00AC38D6">
        <w:t>determines Tx beam based on the indicated RS ID, which can sweep to achieve Tx beam sweep. For U3</w:t>
      </w:r>
      <w:r w:rsidR="00C8378B">
        <w:t xml:space="preserve"> beam management</w:t>
      </w:r>
      <w:r w:rsidR="00AC38D6">
        <w:t>, a single SRS resource in the set can be configured with spati</w:t>
      </w:r>
      <w:r w:rsidR="00B43A79">
        <w:t xml:space="preserve">al </w:t>
      </w:r>
      <w:proofErr w:type="gramStart"/>
      <w:r w:rsidR="00B43A79">
        <w:t>relation</w:t>
      </w:r>
      <w:r w:rsidR="00AC38D6">
        <w:t>, and</w:t>
      </w:r>
      <w:proofErr w:type="gramEnd"/>
      <w:r w:rsidR="00AC38D6">
        <w:t xml:space="preserve"> serves as an anchor beam direction. Other resources without spatial relation configured shall be transmitted by spatial filters whose directions are within a maximum angular spread around the anchor beam direction. </w:t>
      </w:r>
      <w:r w:rsidR="00D227CD">
        <w:t>To minimize RRC impact, t</w:t>
      </w:r>
      <w:r w:rsidR="00AC38D6">
        <w:t xml:space="preserve">he </w:t>
      </w:r>
      <w:r w:rsidR="00D227CD">
        <w:t xml:space="preserve">maximum angular spread can be decided by RAN4. </w:t>
      </w:r>
      <w:r w:rsidR="00AC38D6">
        <w:t xml:space="preserve">   </w:t>
      </w:r>
    </w:p>
    <w:p w14:paraId="66A87D13" w14:textId="6EAEF634" w:rsidR="00A636E0" w:rsidRPr="00B80BC3" w:rsidRDefault="00A636E0" w:rsidP="00B80BC3">
      <w:pPr>
        <w:jc w:val="both"/>
        <w:rPr>
          <w:b/>
          <w:lang w:eastAsia="ja-JP"/>
        </w:rPr>
      </w:pPr>
      <w:r>
        <w:rPr>
          <w:b/>
          <w:lang w:eastAsia="ja-JP"/>
        </w:rPr>
        <w:t xml:space="preserve">Proposal </w:t>
      </w:r>
      <w:r w:rsidR="00022C8F">
        <w:rPr>
          <w:b/>
          <w:lang w:eastAsia="ja-JP"/>
        </w:rPr>
        <w:t>18</w:t>
      </w:r>
      <w:r>
        <w:rPr>
          <w:b/>
          <w:lang w:eastAsia="ja-JP"/>
        </w:rPr>
        <w:t xml:space="preserve">: </w:t>
      </w:r>
      <w:r w:rsidR="00C150BD">
        <w:rPr>
          <w:b/>
          <w:lang w:eastAsia="ja-JP"/>
        </w:rPr>
        <w:t xml:space="preserve">For UE without beam correspondence. </w:t>
      </w:r>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sidR="00CF4F4B">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1F45990D" w14:textId="7DE50E59" w:rsidR="00A636E0" w:rsidRPr="00B80BC3" w:rsidRDefault="005E6528" w:rsidP="00B80BC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w:t>
      </w:r>
      <w:r w:rsidR="00AB4862">
        <w:rPr>
          <w:rFonts w:ascii="Times New Roman" w:eastAsia="SimSun" w:hAnsi="Times New Roman" w:cs="Times New Roman"/>
          <w:b/>
          <w:sz w:val="20"/>
          <w:szCs w:val="20"/>
          <w:lang w:val="en-GB" w:eastAsia="ja-JP"/>
        </w:rPr>
        <w:t xml:space="preserve">only </w:t>
      </w:r>
      <w:r>
        <w:rPr>
          <w:rFonts w:ascii="Times New Roman" w:eastAsia="SimSun" w:hAnsi="Times New Roman" w:cs="Times New Roman"/>
          <w:b/>
          <w:sz w:val="20"/>
          <w:szCs w:val="20"/>
          <w:lang w:val="en-GB" w:eastAsia="ja-JP"/>
        </w:rPr>
        <w:t xml:space="preserve">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00E35020" w:rsidRPr="00C8701A">
        <w:rPr>
          <w:rFonts w:ascii="Times New Roman" w:eastAsia="SimSun" w:hAnsi="Times New Roman" w:cs="Times New Roman"/>
          <w:b/>
          <w:sz w:val="20"/>
          <w:szCs w:val="20"/>
          <w:lang w:val="en-GB" w:eastAsia="ja-JP"/>
        </w:rPr>
        <w:t>UE shall</w:t>
      </w:r>
      <w:r w:rsidR="00AB4862" w:rsidRPr="00C8701A">
        <w:rPr>
          <w:rFonts w:ascii="Times New Roman" w:eastAsia="SimSun" w:hAnsi="Times New Roman" w:cs="Times New Roman"/>
          <w:b/>
          <w:sz w:val="20"/>
          <w:szCs w:val="20"/>
          <w:lang w:val="en-GB" w:eastAsia="ja-JP"/>
        </w:rPr>
        <w:t xml:space="preserve"> transmit other</w:t>
      </w:r>
      <w:r w:rsidR="00E35020" w:rsidRPr="00B80BC3">
        <w:rPr>
          <w:rFonts w:ascii="Times New Roman" w:eastAsia="SimSun" w:hAnsi="Times New Roman" w:cs="Times New Roman"/>
          <w:b/>
          <w:sz w:val="20"/>
          <w:szCs w:val="20"/>
          <w:lang w:val="en-GB" w:eastAsia="ja-JP"/>
        </w:rPr>
        <w:t xml:space="preserve"> resources </w:t>
      </w:r>
      <w:r w:rsidR="00AB4862">
        <w:rPr>
          <w:rFonts w:ascii="Times New Roman" w:eastAsia="SimSun" w:hAnsi="Times New Roman" w:cs="Times New Roman"/>
          <w:b/>
          <w:sz w:val="20"/>
          <w:szCs w:val="20"/>
          <w:lang w:val="en-GB" w:eastAsia="ja-JP"/>
        </w:rPr>
        <w:t>by spatial filters whose directions are within a max</w:t>
      </w:r>
      <w:r w:rsidR="00542C6C">
        <w:rPr>
          <w:rFonts w:ascii="Times New Roman" w:eastAsia="SimSun" w:hAnsi="Times New Roman" w:cs="Times New Roman"/>
          <w:b/>
          <w:sz w:val="20"/>
          <w:szCs w:val="20"/>
          <w:lang w:val="en-GB" w:eastAsia="ja-JP"/>
        </w:rPr>
        <w:t xml:space="preserve">imum angular spread around that of the </w:t>
      </w:r>
      <w:r w:rsidR="00AB4862">
        <w:rPr>
          <w:rFonts w:ascii="Times New Roman" w:eastAsia="SimSun" w:hAnsi="Times New Roman" w:cs="Times New Roman"/>
          <w:b/>
          <w:sz w:val="20"/>
          <w:szCs w:val="20"/>
          <w:lang w:val="en-GB" w:eastAsia="ja-JP"/>
        </w:rPr>
        <w:t xml:space="preserve">resource with </w:t>
      </w:r>
      <w:proofErr w:type="spellStart"/>
      <w:r w:rsidR="00AB4862">
        <w:rPr>
          <w:rFonts w:ascii="Times New Roman" w:eastAsia="SimSun" w:hAnsi="Times New Roman" w:cs="Times New Roman"/>
          <w:b/>
          <w:sz w:val="20"/>
          <w:szCs w:val="20"/>
          <w:lang w:val="en-GB" w:eastAsia="ja-JP"/>
        </w:rPr>
        <w:t>spatialRelationInfo</w:t>
      </w:r>
      <w:proofErr w:type="spellEnd"/>
      <w:r w:rsidR="00AB4862">
        <w:rPr>
          <w:rFonts w:ascii="Times New Roman" w:eastAsia="SimSun" w:hAnsi="Times New Roman" w:cs="Times New Roman"/>
          <w:b/>
          <w:sz w:val="20"/>
          <w:szCs w:val="20"/>
          <w:lang w:val="en-GB" w:eastAsia="ja-JP"/>
        </w:rPr>
        <w:t xml:space="preserve"> configured</w:t>
      </w:r>
      <w:r w:rsidR="00542C6C">
        <w:rPr>
          <w:rFonts w:ascii="Times New Roman" w:eastAsia="SimSun" w:hAnsi="Times New Roman" w:cs="Times New Roman"/>
          <w:b/>
          <w:sz w:val="20"/>
          <w:szCs w:val="20"/>
          <w:lang w:val="en-GB" w:eastAsia="ja-JP"/>
        </w:rPr>
        <w:t>, and the maximum angular spread is determined in RAN4</w:t>
      </w:r>
    </w:p>
    <w:p w14:paraId="43817FE2" w14:textId="77777777" w:rsidR="00580AF9" w:rsidRPr="00580AF9" w:rsidRDefault="00580AF9" w:rsidP="00E551AD">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580AF9">
        <w:rPr>
          <w:rFonts w:eastAsiaTheme="minorEastAsia" w:cs="Arial"/>
          <w:szCs w:val="32"/>
          <w:lang w:eastAsia="zh-CN"/>
        </w:rPr>
        <w:t>Consider CORESET 0 in BFD</w:t>
      </w:r>
    </w:p>
    <w:p w14:paraId="5A13C882" w14:textId="39AEE1CA" w:rsidR="00580AF9" w:rsidRPr="00580AF9" w:rsidRDefault="00580AF9" w:rsidP="00580AF9">
      <w:pPr>
        <w:jc w:val="both"/>
      </w:pPr>
      <w:r w:rsidRPr="00580AF9">
        <w:t>In [</w:t>
      </w:r>
      <w:r w:rsidR="004D5C15">
        <w:t>5</w:t>
      </w:r>
      <w:r w:rsidRPr="00580AF9">
        <w:t xml:space="preserve">], it has been agreed that unicast PDSCH can be scheduled by a DCI associated with the CORESET 0. Therefore, as other regular CORESETs, CORESET 0 should be considered for monitoring PDCCH in beam failure detection if it is in active BWP. Although no explicit TCI state configured, UE may assume CORESET 0 for unicast PDSCH is </w:t>
      </w:r>
      <w:proofErr w:type="spellStart"/>
      <w:r w:rsidRPr="00580AF9">
        <w:t>QCLed</w:t>
      </w:r>
      <w:proofErr w:type="spellEnd"/>
      <w:r w:rsidRPr="00580AF9">
        <w:t xml:space="preserve"> with associated SSB. The implicit QCL info can be used to determine the QCL of corresponding BFD RS in the set q0. </w:t>
      </w:r>
    </w:p>
    <w:p w14:paraId="44000109" w14:textId="705C5CFC" w:rsidR="00580AF9" w:rsidRDefault="00580AF9" w:rsidP="00580AF9">
      <w:pPr>
        <w:jc w:val="both"/>
        <w:rPr>
          <w:b/>
          <w:lang w:eastAsia="ja-JP"/>
        </w:rPr>
      </w:pPr>
      <w:r w:rsidRPr="00580AF9">
        <w:rPr>
          <w:b/>
          <w:lang w:eastAsia="ja-JP"/>
        </w:rPr>
        <w:t xml:space="preserve">Proposal </w:t>
      </w:r>
      <w:r w:rsidR="00022C8F">
        <w:rPr>
          <w:b/>
          <w:lang w:eastAsia="ja-JP"/>
        </w:rPr>
        <w:t>19</w:t>
      </w:r>
      <w:r w:rsidRPr="00580AF9">
        <w:rPr>
          <w:b/>
          <w:lang w:eastAsia="ja-JP"/>
        </w:rPr>
        <w:t xml:space="preserve">: When CORESET 0 </w:t>
      </w:r>
      <w:r w:rsidR="000315B0">
        <w:rPr>
          <w:b/>
          <w:lang w:eastAsia="ja-JP"/>
        </w:rPr>
        <w:t xml:space="preserve">with search space configured </w:t>
      </w:r>
      <w:r w:rsidRPr="00580AF9">
        <w:rPr>
          <w:b/>
          <w:lang w:eastAsia="ja-JP"/>
        </w:rPr>
        <w:t>in active BWP, it should be considered for monitoring PDCCH in BFD.</w:t>
      </w:r>
    </w:p>
    <w:p w14:paraId="0C6B40D0" w14:textId="6278123E" w:rsidR="00106141" w:rsidRPr="00580AF9" w:rsidRDefault="00106141" w:rsidP="00106141">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Clarification of Active Spatial Relation</w:t>
      </w:r>
    </w:p>
    <w:p w14:paraId="09A23226" w14:textId="433D0774" w:rsidR="00106141" w:rsidRDefault="00106141" w:rsidP="00106141">
      <w:pPr>
        <w:jc w:val="both"/>
      </w:pPr>
      <w:r w:rsidRPr="00580AF9">
        <w:t>In [</w:t>
      </w:r>
      <w:r>
        <w:t>1</w:t>
      </w:r>
      <w:r w:rsidRPr="00580AF9">
        <w:t xml:space="preserve">], </w:t>
      </w:r>
      <w:r>
        <w:t xml:space="preserve">limitation on the number </w:t>
      </w:r>
      <w:proofErr w:type="gramStart"/>
      <w:r>
        <w:t>of  active</w:t>
      </w:r>
      <w:proofErr w:type="gramEnd"/>
      <w:r>
        <w:t xml:space="preserve"> spatial relations for PUCCH and PUSCH </w:t>
      </w:r>
      <w:r w:rsidR="005F4B24">
        <w:t xml:space="preserve">has been introduced to control UE complexity on </w:t>
      </w:r>
      <w:proofErr w:type="spellStart"/>
      <w:r w:rsidR="005F4B24">
        <w:t>manageing</w:t>
      </w:r>
      <w:proofErr w:type="spellEnd"/>
      <w:r w:rsidR="005F4B24">
        <w:t xml:space="preserve"> multiple active UL beams</w:t>
      </w:r>
      <w:r w:rsidRPr="00580AF9">
        <w:t xml:space="preserve">. </w:t>
      </w:r>
      <w:r w:rsidR="005F4B24">
        <w:t>However, the definition of active spatial relation should be further clarified to accommodate all flexible ways for UL beam indication signalling, so UE complexity can be effectively controlled while all flexible beam indication</w:t>
      </w:r>
      <w:r w:rsidR="008C1662">
        <w:t>s</w:t>
      </w:r>
      <w:r w:rsidR="005F4B24">
        <w:t xml:space="preserve"> </w:t>
      </w:r>
      <w:r w:rsidR="008C1662">
        <w:t>can</w:t>
      </w:r>
      <w:r w:rsidR="005F4B24">
        <w:t xml:space="preserve"> still </w:t>
      </w:r>
      <w:r w:rsidR="008C1662">
        <w:t xml:space="preserve">be </w:t>
      </w:r>
      <w:r w:rsidR="005F4B24">
        <w:t xml:space="preserve">maintained. </w:t>
      </w:r>
    </w:p>
    <w:p w14:paraId="1753D42B" w14:textId="075B0699" w:rsidR="008C1662" w:rsidRDefault="008C1662" w:rsidP="00106141">
      <w:pPr>
        <w:jc w:val="both"/>
      </w:pPr>
      <w:r>
        <w:t>In current spec, a DL RS ca</w:t>
      </w:r>
      <w:r w:rsidR="008D3191">
        <w:t xml:space="preserve">n serve as </w:t>
      </w:r>
      <w:r>
        <w:t>spatial RS in spatial relation of SRS, which can further se</w:t>
      </w:r>
      <w:r w:rsidR="008D3191">
        <w:t xml:space="preserve">rve as </w:t>
      </w:r>
      <w:r>
        <w:t>spatial RS in spatial relation of</w:t>
      </w:r>
      <w:r w:rsidR="002510EF">
        <w:t xml:space="preserve"> PUCCH or </w:t>
      </w:r>
      <w:r w:rsidR="008E147D">
        <w:t xml:space="preserve">SRS for </w:t>
      </w:r>
      <w:r>
        <w:t xml:space="preserve">PUSCH. Although the two spatial relations have different spatial RSs, they are essentially point to the same UL beam. Therefore, those cascaded spatial relations should only be counted as one active spatial relation. </w:t>
      </w:r>
    </w:p>
    <w:p w14:paraId="78C44619" w14:textId="6DA3D296" w:rsidR="008C1662" w:rsidRDefault="008E147D" w:rsidP="00106141">
      <w:pPr>
        <w:jc w:val="both"/>
      </w:pPr>
      <w:r>
        <w:t xml:space="preserve">In addition, </w:t>
      </w:r>
      <w:proofErr w:type="spellStart"/>
      <w:r>
        <w:t>gNB</w:t>
      </w:r>
      <w:proofErr w:type="spellEnd"/>
      <w:r>
        <w:t xml:space="preserve"> curre</w:t>
      </w:r>
      <w:r w:rsidR="00920C26">
        <w:t xml:space="preserve">ntly can activate up to 64 </w:t>
      </w:r>
      <w:proofErr w:type="spellStart"/>
      <w:r w:rsidR="00920C26">
        <w:t>triger</w:t>
      </w:r>
      <w:proofErr w:type="spellEnd"/>
      <w:r w:rsidR="00920C26">
        <w:t xml:space="preserve"> states for an </w:t>
      </w:r>
      <w:r>
        <w:t>A-CSI-RS</w:t>
      </w:r>
      <w:r w:rsidR="00920C26">
        <w:t xml:space="preserve"> resource, which can have different TCI states across different trigger states. </w:t>
      </w:r>
      <w:r w:rsidR="002510EF">
        <w:t xml:space="preserve">The same A-CSI-RS can dynamically </w:t>
      </w:r>
      <w:r w:rsidR="001A0A4F">
        <w:t>change TCI state according to</w:t>
      </w:r>
      <w:r w:rsidR="002510EF">
        <w:t xml:space="preserve"> different trigger</w:t>
      </w:r>
      <w:r w:rsidR="001A0A4F">
        <w:t xml:space="preserve"> state</w:t>
      </w:r>
      <w:r w:rsidR="002510EF">
        <w:t xml:space="preserve">s. </w:t>
      </w:r>
      <w:r w:rsidR="00F07D45">
        <w:t xml:space="preserve">Therefore, </w:t>
      </w:r>
      <w:r>
        <w:t xml:space="preserve">when </w:t>
      </w:r>
      <w:r w:rsidR="002510EF">
        <w:t xml:space="preserve">an </w:t>
      </w:r>
      <w:r>
        <w:t xml:space="preserve">A-CSI-RS serves as the spatial </w:t>
      </w:r>
      <w:r w:rsidR="002510EF">
        <w:t xml:space="preserve">RS in spatial relation of PUCCH or </w:t>
      </w:r>
      <w:r>
        <w:t>SRS for PUSCH</w:t>
      </w:r>
      <w:r w:rsidR="00F07D45">
        <w:t xml:space="preserve">, </w:t>
      </w:r>
      <w:r w:rsidR="008F0D4D">
        <w:t xml:space="preserve">the effective indicated active UL beams can be </w:t>
      </w:r>
      <w:r w:rsidR="002510EF">
        <w:t xml:space="preserve">expanded to </w:t>
      </w:r>
      <w:r w:rsidR="008F0D4D">
        <w:t>up to 64</w:t>
      </w:r>
      <w:r w:rsidR="002510EF">
        <w:t>. This greatly affects UE complexity on memory budget and DL RS</w:t>
      </w:r>
      <w:r w:rsidR="00D41128">
        <w:t xml:space="preserve"> tracking</w:t>
      </w:r>
      <w:r w:rsidR="002510EF">
        <w:t xml:space="preserve">. It would be critical to clarify that each distinct activated TCI state of A-CSI-RS should be counted as one active spatial relation.   </w:t>
      </w:r>
    </w:p>
    <w:p w14:paraId="2E6A9354" w14:textId="12B4A239" w:rsidR="00106141" w:rsidRDefault="00106141" w:rsidP="00106141">
      <w:pPr>
        <w:jc w:val="both"/>
        <w:rPr>
          <w:b/>
          <w:lang w:eastAsia="ja-JP"/>
        </w:rPr>
      </w:pPr>
      <w:r w:rsidRPr="00580AF9">
        <w:rPr>
          <w:b/>
          <w:lang w:eastAsia="ja-JP"/>
        </w:rPr>
        <w:lastRenderedPageBreak/>
        <w:t xml:space="preserve">Proposal </w:t>
      </w:r>
      <w:r>
        <w:rPr>
          <w:b/>
          <w:lang w:eastAsia="ja-JP"/>
        </w:rPr>
        <w:t>2</w:t>
      </w:r>
      <w:r w:rsidR="00022C8F">
        <w:rPr>
          <w:b/>
          <w:lang w:eastAsia="ja-JP"/>
        </w:rPr>
        <w:t>0</w:t>
      </w:r>
      <w:r w:rsidRPr="00580AF9">
        <w:rPr>
          <w:b/>
          <w:lang w:eastAsia="ja-JP"/>
        </w:rPr>
        <w:t xml:space="preserve">: </w:t>
      </w:r>
      <w:r w:rsidR="00D41128">
        <w:rPr>
          <w:b/>
          <w:lang w:eastAsia="ja-JP"/>
        </w:rPr>
        <w:t>Further clarify the active spatial relation in FG</w:t>
      </w:r>
      <w:r w:rsidR="00425386">
        <w:rPr>
          <w:b/>
          <w:lang w:eastAsia="ja-JP"/>
        </w:rPr>
        <w:t xml:space="preserve"> 2</w:t>
      </w:r>
      <w:r w:rsidR="00D41128">
        <w:rPr>
          <w:b/>
          <w:lang w:eastAsia="ja-JP"/>
        </w:rPr>
        <w:t>-60 in [1] as below</w:t>
      </w:r>
    </w:p>
    <w:p w14:paraId="414C2706" w14:textId="6D8B734A" w:rsidR="002510EF" w:rsidRDefault="00D41128" w:rsidP="002510EF">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Cascaded spatial relations based on the chain rule should only be counted as one active spatial relation</w:t>
      </w:r>
    </w:p>
    <w:p w14:paraId="02CA7CAC" w14:textId="77777777" w:rsidR="000770CD" w:rsidRPr="00B80BC3" w:rsidRDefault="000770CD" w:rsidP="000770CD">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When serving as spatial RS in spatial relation, e</w:t>
      </w:r>
      <w:r w:rsidRPr="00D41128">
        <w:rPr>
          <w:rFonts w:ascii="Times New Roman" w:eastAsia="SimSun" w:hAnsi="Times New Roman" w:cs="Times New Roman"/>
          <w:b/>
          <w:sz w:val="20"/>
          <w:szCs w:val="20"/>
          <w:lang w:val="en-GB" w:eastAsia="ja-JP"/>
        </w:rPr>
        <w:t>ach distinct activated TCI state of A-CSI-RS</w:t>
      </w:r>
      <w:r>
        <w:rPr>
          <w:rFonts w:ascii="Times New Roman" w:eastAsia="SimSun" w:hAnsi="Times New Roman" w:cs="Times New Roman"/>
          <w:b/>
          <w:sz w:val="20"/>
          <w:szCs w:val="20"/>
          <w:lang w:val="en-GB" w:eastAsia="ja-JP"/>
        </w:rPr>
        <w:t xml:space="preserve"> </w:t>
      </w:r>
      <w:r w:rsidRPr="00D41128">
        <w:rPr>
          <w:rFonts w:ascii="Times New Roman" w:eastAsia="SimSun" w:hAnsi="Times New Roman" w:cs="Times New Roman"/>
          <w:b/>
          <w:sz w:val="20"/>
          <w:szCs w:val="20"/>
          <w:lang w:val="en-GB" w:eastAsia="ja-JP"/>
        </w:rPr>
        <w:t>should be counted as one active spatial relation</w:t>
      </w:r>
    </w:p>
    <w:p w14:paraId="7F71A799" w14:textId="104FB58B" w:rsidR="002510EF" w:rsidRDefault="002510EF" w:rsidP="00106141">
      <w:pPr>
        <w:jc w:val="both"/>
        <w:rPr>
          <w:b/>
          <w:lang w:eastAsia="ja-JP"/>
        </w:rPr>
      </w:pPr>
    </w:p>
    <w:p w14:paraId="6A8EADF5" w14:textId="77777777" w:rsidR="00AF0539" w:rsidRPr="00A828BE" w:rsidRDefault="00AF0539" w:rsidP="00AF0539">
      <w:pPr>
        <w:jc w:val="both"/>
        <w:rPr>
          <w:b/>
          <w:i/>
          <w:lang w:eastAsia="ja-JP"/>
        </w:rPr>
      </w:pPr>
      <w:r>
        <w:rPr>
          <w:b/>
          <w:i/>
          <w:lang w:eastAsia="ja-JP"/>
        </w:rPr>
        <w:t>Proposed change in UE capability.</w:t>
      </w:r>
      <w:r w:rsidRPr="00A828BE">
        <w:rPr>
          <w:b/>
          <w:i/>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417"/>
        <w:gridCol w:w="1586"/>
        <w:gridCol w:w="632"/>
        <w:gridCol w:w="516"/>
        <w:gridCol w:w="1141"/>
        <w:gridCol w:w="660"/>
        <w:gridCol w:w="692"/>
        <w:gridCol w:w="692"/>
        <w:gridCol w:w="567"/>
        <w:gridCol w:w="885"/>
      </w:tblGrid>
      <w:tr w:rsidR="00480A49" w:rsidRPr="00535BF2" w14:paraId="3906E944" w14:textId="77777777" w:rsidTr="00480A49">
        <w:trPr>
          <w:trHeight w:val="525"/>
        </w:trPr>
        <w:tc>
          <w:tcPr>
            <w:tcW w:w="301" w:type="pct"/>
            <w:vMerge w:val="restart"/>
            <w:shd w:val="clear" w:color="auto" w:fill="auto"/>
            <w:vAlign w:val="center"/>
          </w:tcPr>
          <w:p w14:paraId="4E4AB8B9"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758" w:type="pct"/>
            <w:shd w:val="clear" w:color="auto" w:fill="auto"/>
            <w:vAlign w:val="center"/>
          </w:tcPr>
          <w:p w14:paraId="239D614F"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848" w:type="pct"/>
            <w:shd w:val="clear" w:color="auto" w:fill="auto"/>
            <w:vAlign w:val="center"/>
          </w:tcPr>
          <w:p w14:paraId="67AACDD7" w14:textId="77777777" w:rsidR="00480A49" w:rsidRPr="00535BF2" w:rsidRDefault="00480A49" w:rsidP="00C724D1">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14:paraId="1EA7AF83" w14:textId="77777777" w:rsidR="00480A49" w:rsidRPr="00535BF2" w:rsidRDefault="00480A49" w:rsidP="00C724D1">
            <w:pPr>
              <w:snapToGrid w:val="0"/>
              <w:rPr>
                <w:rFonts w:ascii="Arial" w:eastAsia="Times New Roman" w:hAnsi="Arial" w:cs="Arial"/>
                <w:sz w:val="18"/>
                <w:szCs w:val="18"/>
              </w:rPr>
            </w:pPr>
          </w:p>
          <w:p w14:paraId="2204F87A" w14:textId="6145FF15" w:rsidR="00480A49" w:rsidRPr="00535BF2" w:rsidRDefault="00480A49" w:rsidP="00C724D1">
            <w:pPr>
              <w:rPr>
                <w:rFonts w:ascii="Arial" w:eastAsia="Times New Roman" w:hAnsi="Arial" w:cs="Arial"/>
                <w:sz w:val="18"/>
                <w:szCs w:val="18"/>
              </w:rPr>
            </w:pPr>
            <w:r w:rsidRPr="00535BF2">
              <w:rPr>
                <w:rFonts w:ascii="Arial" w:eastAsia="MS PGothic" w:hAnsi="Arial" w:cs="Arial"/>
                <w:sz w:val="18"/>
                <w:szCs w:val="18"/>
              </w:rPr>
              <w:t xml:space="preserve">NOTE: ‘active spatial relation’ </w:t>
            </w:r>
            <w:r w:rsidRPr="00AF0539">
              <w:rPr>
                <w:rFonts w:ascii="Arial" w:eastAsia="MS PGothic" w:hAnsi="Arial" w:cs="Arial"/>
                <w:strike/>
                <w:color w:val="FF0000"/>
                <w:sz w:val="18"/>
                <w:szCs w:val="18"/>
              </w:rPr>
              <w:t>refers to</w:t>
            </w:r>
            <w:r w:rsidRPr="00AF0539">
              <w:rPr>
                <w:rFonts w:ascii="Arial" w:eastAsia="MS PGothic" w:hAnsi="Arial" w:cs="Arial"/>
                <w:color w:val="FF0000"/>
                <w:sz w:val="18"/>
                <w:szCs w:val="18"/>
              </w:rPr>
              <w:t xml:space="preserve"> is determined based on</w:t>
            </w:r>
            <w:r>
              <w:rPr>
                <w:rFonts w:ascii="Arial" w:eastAsia="MS PGothic" w:hAnsi="Arial" w:cs="Arial"/>
                <w:sz w:val="18"/>
                <w:szCs w:val="18"/>
              </w:rPr>
              <w:t xml:space="preserve"> </w:t>
            </w:r>
            <w:r w:rsidRPr="00535BF2">
              <w:rPr>
                <w:rFonts w:ascii="Arial" w:eastAsia="MS PGothic" w:hAnsi="Arial" w:cs="Arial"/>
                <w:sz w:val="18"/>
                <w:szCs w:val="18"/>
              </w:rPr>
              <w:t>the finally selected spatial relation for each PUCCH resource or SRS resource for PUSCH via MAC-CE or RRC.</w:t>
            </w:r>
            <w:r>
              <w:rPr>
                <w:rFonts w:ascii="Arial" w:eastAsia="MS PGothic" w:hAnsi="Arial" w:cs="Arial"/>
                <w:sz w:val="18"/>
                <w:szCs w:val="18"/>
              </w:rPr>
              <w:t xml:space="preserve"> </w:t>
            </w:r>
            <w:r w:rsidRPr="00AF0539">
              <w:rPr>
                <w:rFonts w:ascii="Arial" w:eastAsia="MS PGothic" w:hAnsi="Arial" w:cs="Arial"/>
                <w:color w:val="FF0000"/>
                <w:sz w:val="18"/>
                <w:szCs w:val="18"/>
              </w:rPr>
              <w:t xml:space="preserve">The determination is as below. </w:t>
            </w:r>
          </w:p>
        </w:tc>
        <w:tc>
          <w:tcPr>
            <w:tcW w:w="338" w:type="pct"/>
            <w:shd w:val="clear" w:color="auto" w:fill="auto"/>
            <w:vAlign w:val="center"/>
          </w:tcPr>
          <w:p w14:paraId="33BD2987"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276" w:type="pct"/>
            <w:shd w:val="clear" w:color="auto" w:fill="auto"/>
            <w:vAlign w:val="center"/>
          </w:tcPr>
          <w:p w14:paraId="7AEEE546" w14:textId="77777777" w:rsidR="00480A49" w:rsidRPr="00535BF2" w:rsidRDefault="00480A49" w:rsidP="00C724D1">
            <w:pPr>
              <w:snapToGrid w:val="0"/>
              <w:rPr>
                <w:rFonts w:ascii="Arial" w:eastAsia="MS PGothic" w:hAnsi="Arial" w:cs="Arial"/>
                <w:sz w:val="18"/>
                <w:szCs w:val="18"/>
              </w:rPr>
            </w:pPr>
            <w:r w:rsidRPr="00535BF2">
              <w:rPr>
                <w:rFonts w:ascii="Arial" w:eastAsia="MS PGothic" w:hAnsi="Arial" w:cs="Arial"/>
                <w:sz w:val="18"/>
                <w:szCs w:val="18"/>
              </w:rPr>
              <w:t>Yes</w:t>
            </w:r>
          </w:p>
        </w:tc>
        <w:tc>
          <w:tcPr>
            <w:tcW w:w="610" w:type="pct"/>
            <w:shd w:val="clear" w:color="auto" w:fill="auto"/>
            <w:vAlign w:val="center"/>
          </w:tcPr>
          <w:p w14:paraId="39DEA857" w14:textId="77777777" w:rsidR="00480A49" w:rsidRPr="00535BF2" w:rsidRDefault="00480A49" w:rsidP="00C724D1">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14:paraId="2DECD977" w14:textId="77777777" w:rsidR="00480A49" w:rsidRPr="00535BF2" w:rsidRDefault="00480A49" w:rsidP="00C724D1">
            <w:pPr>
              <w:snapToGrid w:val="0"/>
              <w:rPr>
                <w:rFonts w:ascii="Arial" w:eastAsia="MS PGothic" w:hAnsi="Arial" w:cs="Arial"/>
                <w:sz w:val="18"/>
                <w:szCs w:val="18"/>
              </w:rPr>
            </w:pPr>
          </w:p>
        </w:tc>
        <w:tc>
          <w:tcPr>
            <w:tcW w:w="353" w:type="pct"/>
            <w:shd w:val="clear" w:color="auto" w:fill="auto"/>
            <w:vAlign w:val="center"/>
          </w:tcPr>
          <w:p w14:paraId="725F651F" w14:textId="77777777" w:rsidR="00480A49" w:rsidRPr="00535BF2" w:rsidRDefault="00480A49" w:rsidP="00C724D1">
            <w:pPr>
              <w:rPr>
                <w:rFonts w:ascii="Arial" w:eastAsia="Times New Roman" w:hAnsi="Arial" w:cs="Arial"/>
                <w:sz w:val="18"/>
                <w:szCs w:val="18"/>
              </w:rPr>
            </w:pPr>
            <w:r w:rsidRPr="00535BF2">
              <w:rPr>
                <w:rFonts w:ascii="Arial" w:eastAsia="Times New Roman" w:hAnsi="Arial" w:cs="Arial"/>
                <w:sz w:val="18"/>
                <w:szCs w:val="18"/>
              </w:rPr>
              <w:t>Type 1</w:t>
            </w:r>
          </w:p>
        </w:tc>
        <w:tc>
          <w:tcPr>
            <w:tcW w:w="370" w:type="pct"/>
            <w:shd w:val="clear" w:color="auto" w:fill="auto"/>
            <w:vAlign w:val="center"/>
          </w:tcPr>
          <w:p w14:paraId="50B74D9F" w14:textId="77777777" w:rsidR="00480A49" w:rsidRPr="00535BF2" w:rsidRDefault="00480A49" w:rsidP="00C724D1">
            <w:pPr>
              <w:snapToGrid w:val="0"/>
              <w:jc w:val="center"/>
              <w:rPr>
                <w:rFonts w:ascii="Arial" w:eastAsia="MS PGothic" w:hAnsi="Arial" w:cs="Arial"/>
                <w:sz w:val="18"/>
                <w:szCs w:val="18"/>
              </w:rPr>
            </w:pPr>
            <w:r w:rsidRPr="00535BF2">
              <w:rPr>
                <w:rFonts w:ascii="Arial" w:eastAsia="MS PGothic" w:hAnsi="Arial" w:cs="Arial"/>
                <w:sz w:val="18"/>
                <w:szCs w:val="18"/>
              </w:rPr>
              <w:t>N.A.</w:t>
            </w:r>
          </w:p>
        </w:tc>
        <w:tc>
          <w:tcPr>
            <w:tcW w:w="370" w:type="pct"/>
            <w:shd w:val="clear" w:color="auto" w:fill="auto"/>
            <w:vAlign w:val="center"/>
          </w:tcPr>
          <w:p w14:paraId="2329B43D" w14:textId="77777777" w:rsidR="00480A49" w:rsidRPr="00535BF2" w:rsidRDefault="00480A49" w:rsidP="00C724D1">
            <w:pPr>
              <w:snapToGrid w:val="0"/>
              <w:jc w:val="center"/>
              <w:rPr>
                <w:rFonts w:ascii="Arial" w:eastAsia="MS PGothic" w:hAnsi="Arial" w:cs="Arial"/>
                <w:sz w:val="18"/>
                <w:szCs w:val="18"/>
              </w:rPr>
            </w:pPr>
            <w:r w:rsidRPr="00535BF2">
              <w:rPr>
                <w:rFonts w:ascii="Arial" w:eastAsia="MS PGothic" w:hAnsi="Arial" w:cs="Arial"/>
                <w:sz w:val="18"/>
                <w:szCs w:val="18"/>
              </w:rPr>
              <w:t>N.A.</w:t>
            </w:r>
          </w:p>
        </w:tc>
        <w:tc>
          <w:tcPr>
            <w:tcW w:w="303" w:type="pct"/>
            <w:shd w:val="clear" w:color="auto" w:fill="auto"/>
            <w:vAlign w:val="center"/>
          </w:tcPr>
          <w:p w14:paraId="11F45C15" w14:textId="77777777" w:rsidR="00480A49" w:rsidRPr="00535BF2" w:rsidRDefault="00480A49" w:rsidP="00C724D1">
            <w:pPr>
              <w:snapToGrid w:val="0"/>
              <w:rPr>
                <w:rFonts w:asciiTheme="majorHAnsi" w:eastAsia="Malgun Gothic" w:hAnsiTheme="majorHAnsi" w:cstheme="majorHAnsi"/>
              </w:rPr>
            </w:pPr>
          </w:p>
        </w:tc>
        <w:tc>
          <w:tcPr>
            <w:tcW w:w="473" w:type="pct"/>
            <w:shd w:val="clear" w:color="auto" w:fill="auto"/>
            <w:vAlign w:val="center"/>
          </w:tcPr>
          <w:p w14:paraId="667D55E3" w14:textId="77777777" w:rsidR="00480A49" w:rsidRPr="00535BF2" w:rsidRDefault="00480A49" w:rsidP="00C724D1">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14:paraId="7154D182" w14:textId="77777777" w:rsidR="00480A49" w:rsidRPr="00535BF2" w:rsidRDefault="00480A49" w:rsidP="00C724D1">
            <w:pPr>
              <w:snapToGrid w:val="0"/>
              <w:rPr>
                <w:rFonts w:ascii="Arial" w:eastAsia="Times New Roman" w:hAnsi="Arial" w:cs="Arial"/>
                <w:sz w:val="18"/>
                <w:szCs w:val="18"/>
              </w:rPr>
            </w:pPr>
          </w:p>
          <w:p w14:paraId="5DF66595" w14:textId="77777777" w:rsidR="00480A49" w:rsidRPr="00535BF2" w:rsidRDefault="00480A49" w:rsidP="00C724D1">
            <w:pPr>
              <w:snapToGrid w:val="0"/>
              <w:rPr>
                <w:rFonts w:ascii="Arial" w:eastAsia="Times New Roman" w:hAnsi="Arial" w:cs="Arial"/>
                <w:sz w:val="18"/>
                <w:szCs w:val="18"/>
              </w:rPr>
            </w:pPr>
            <w:r w:rsidRPr="00535BF2">
              <w:rPr>
                <w:rFonts w:ascii="Arial" w:eastAsia="Times New Roman" w:hAnsi="Arial" w:cs="Arial"/>
                <w:sz w:val="18"/>
                <w:szCs w:val="18"/>
              </w:rPr>
              <w:t xml:space="preserve">FFS whether DL RS in the active TCI states and the active spatial relation info can be different if 2-20b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w:t>
            </w:r>
            <w:proofErr w:type="spellStart"/>
            <w:r w:rsidRPr="00535BF2">
              <w:rPr>
                <w:rFonts w:ascii="Arial" w:eastAsia="Times New Roman" w:hAnsi="Arial" w:cs="Arial"/>
                <w:sz w:val="18"/>
                <w:szCs w:val="18"/>
              </w:rPr>
              <w:t>behavior</w:t>
            </w:r>
            <w:proofErr w:type="spellEnd"/>
            <w:r w:rsidRPr="00535BF2">
              <w:rPr>
                <w:rFonts w:ascii="Arial" w:eastAsia="Times New Roman" w:hAnsi="Arial" w:cs="Arial"/>
                <w:sz w:val="18"/>
                <w:szCs w:val="18"/>
              </w:rPr>
              <w:t xml:space="preserve"> is needed</w:t>
            </w:r>
          </w:p>
          <w:p w14:paraId="50A3DA9F" w14:textId="77777777" w:rsidR="00480A49" w:rsidRPr="00535BF2" w:rsidRDefault="00480A49" w:rsidP="00C724D1">
            <w:pPr>
              <w:snapToGrid w:val="0"/>
              <w:rPr>
                <w:rFonts w:ascii="Arial" w:eastAsia="Times New Roman" w:hAnsi="Arial" w:cs="Arial"/>
                <w:sz w:val="18"/>
                <w:szCs w:val="18"/>
              </w:rPr>
            </w:pPr>
          </w:p>
        </w:tc>
      </w:tr>
      <w:tr w:rsidR="00480A49" w:rsidRPr="00535BF2" w14:paraId="1185EC61" w14:textId="77777777" w:rsidTr="00480A49">
        <w:trPr>
          <w:trHeight w:val="525"/>
        </w:trPr>
        <w:tc>
          <w:tcPr>
            <w:tcW w:w="301" w:type="pct"/>
            <w:vMerge/>
            <w:shd w:val="clear" w:color="auto" w:fill="auto"/>
            <w:vAlign w:val="center"/>
          </w:tcPr>
          <w:p w14:paraId="0A69413C" w14:textId="77777777" w:rsidR="00480A49" w:rsidRPr="00535BF2" w:rsidRDefault="00480A49" w:rsidP="00C724D1">
            <w:pPr>
              <w:rPr>
                <w:rFonts w:ascii="Arial" w:eastAsia="Times New Roman" w:hAnsi="Arial" w:cs="Arial"/>
                <w:sz w:val="18"/>
                <w:szCs w:val="18"/>
              </w:rPr>
            </w:pPr>
          </w:p>
        </w:tc>
        <w:tc>
          <w:tcPr>
            <w:tcW w:w="4699" w:type="pct"/>
            <w:gridSpan w:val="10"/>
            <w:shd w:val="clear" w:color="auto" w:fill="auto"/>
            <w:vAlign w:val="center"/>
          </w:tcPr>
          <w:p w14:paraId="2B69C295" w14:textId="47BDD171" w:rsidR="00480A49" w:rsidRPr="00480A49" w:rsidRDefault="00480A49" w:rsidP="00480A49">
            <w:pPr>
              <w:rPr>
                <w:color w:val="FF0000"/>
              </w:rPr>
            </w:pPr>
            <w:r w:rsidRPr="00480A49">
              <w:rPr>
                <w:color w:val="FF0000"/>
              </w:rPr>
              <w:t>Active spatial relation determination:</w:t>
            </w:r>
          </w:p>
          <w:p w14:paraId="144750AC" w14:textId="77777777" w:rsidR="00480A49" w:rsidRPr="00480A49" w:rsidRDefault="00480A49" w:rsidP="00480A49">
            <w:pPr>
              <w:rPr>
                <w:color w:val="FF0000"/>
              </w:rPr>
            </w:pPr>
          </w:p>
          <w:p w14:paraId="14BEE893" w14:textId="135A8FB2" w:rsidR="00480A49" w:rsidRPr="00480A49" w:rsidRDefault="00480A49" w:rsidP="00480A49">
            <w:pPr>
              <w:rPr>
                <w:rFonts w:eastAsiaTheme="minorHAnsi"/>
                <w:color w:val="FF0000"/>
                <w:lang w:val="en-US"/>
              </w:rPr>
            </w:pPr>
            <w:r w:rsidRPr="00480A49">
              <w:rPr>
                <w:color w:val="FF0000"/>
              </w:rPr>
              <w:t>First, “Root spatial RS of a finally selected spatial relation” is defined as below:</w:t>
            </w:r>
          </w:p>
          <w:p w14:paraId="7AED0845"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Suppose RS 0 serves as spatial RS in spatial relation 1 of RS 1, which serves as spatial RS in spatial relation 2 of RS 2, and so on so forth till the last RS X, which serves as spatial RS in a finally selected spatial relation X. If RS 0 has no spatial relation configured for itself, RS 0 is called the root spatial RS of the finally selected spatial relation.</w:t>
            </w:r>
          </w:p>
          <w:p w14:paraId="72633A19" w14:textId="77777777" w:rsidR="00480A49" w:rsidRPr="00480A49" w:rsidRDefault="00480A49" w:rsidP="00480A49">
            <w:pPr>
              <w:rPr>
                <w:rFonts w:eastAsiaTheme="minorHAnsi"/>
                <w:color w:val="FF0000"/>
              </w:rPr>
            </w:pPr>
          </w:p>
          <w:p w14:paraId="63B8B4CF" w14:textId="77777777" w:rsidR="00480A49" w:rsidRPr="00480A49" w:rsidRDefault="00480A49" w:rsidP="00480A49">
            <w:pPr>
              <w:rPr>
                <w:color w:val="FF0000"/>
              </w:rPr>
            </w:pPr>
            <w:r w:rsidRPr="00480A49">
              <w:rPr>
                <w:color w:val="FF0000"/>
              </w:rPr>
              <w:t>Case 1: Among root spatial RSs as SSB, each distinct SSB corresponds to an active spatial relation</w:t>
            </w:r>
          </w:p>
          <w:p w14:paraId="3FFD6069"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Distinct SSB has distinct SSB ID + Serving Cell ID, as defined in spatial relation</w:t>
            </w:r>
          </w:p>
          <w:p w14:paraId="7668759B" w14:textId="77777777" w:rsidR="00480A49" w:rsidRPr="00480A49" w:rsidRDefault="00480A49" w:rsidP="00480A49">
            <w:pPr>
              <w:rPr>
                <w:rFonts w:eastAsiaTheme="minorHAnsi"/>
                <w:color w:val="FF0000"/>
              </w:rPr>
            </w:pPr>
          </w:p>
          <w:p w14:paraId="2074B6DE" w14:textId="77777777" w:rsidR="00480A49" w:rsidRPr="00480A49" w:rsidRDefault="00480A49" w:rsidP="00480A49">
            <w:pPr>
              <w:rPr>
                <w:color w:val="FF0000"/>
              </w:rPr>
            </w:pPr>
            <w:r w:rsidRPr="00480A49">
              <w:rPr>
                <w:color w:val="FF0000"/>
              </w:rPr>
              <w:t xml:space="preserve">Case 2: Among root spatial RSs as P/SP/A CSI-RS, each distinct </w:t>
            </w:r>
            <w:proofErr w:type="spellStart"/>
            <w:r w:rsidRPr="00480A49">
              <w:rPr>
                <w:color w:val="FF0000"/>
              </w:rPr>
              <w:t>TypeD</w:t>
            </w:r>
            <w:proofErr w:type="spellEnd"/>
            <w:r w:rsidRPr="00480A49">
              <w:rPr>
                <w:color w:val="FF0000"/>
              </w:rPr>
              <w:t xml:space="preserve"> RS in all TCI states selected for those CSI-RSs corresponds to an active spatial relation</w:t>
            </w:r>
          </w:p>
          <w:p w14:paraId="38982A5B"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Each A-CSI-RS can have multiple TCI states for multiple trigger states scheduled by DCI. All of them are considered as selected TCI states for this A-CSI-RS in Case 2</w:t>
            </w:r>
          </w:p>
          <w:p w14:paraId="409DB861"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 xml:space="preserve">Distinct </w:t>
            </w:r>
            <w:proofErr w:type="spellStart"/>
            <w:r w:rsidRPr="00480A49">
              <w:rPr>
                <w:rFonts w:eastAsia="Times New Roman"/>
                <w:color w:val="FF0000"/>
              </w:rPr>
              <w:t>TypeD</w:t>
            </w:r>
            <w:proofErr w:type="spellEnd"/>
            <w:r w:rsidRPr="00480A49">
              <w:rPr>
                <w:rFonts w:eastAsia="Times New Roman"/>
                <w:color w:val="FF0000"/>
              </w:rPr>
              <w:t xml:space="preserve"> RS has distinct RS ID, BWP ID, Cell ID, as defined in TCI state</w:t>
            </w:r>
          </w:p>
          <w:p w14:paraId="7DB73A79" w14:textId="37FDA78C"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 xml:space="preserve">Distinct </w:t>
            </w:r>
            <w:proofErr w:type="spellStart"/>
            <w:r w:rsidRPr="00480A49">
              <w:rPr>
                <w:rFonts w:eastAsia="Times New Roman"/>
                <w:color w:val="FF0000"/>
              </w:rPr>
              <w:t>Type</w:t>
            </w:r>
            <w:r w:rsidR="00894740">
              <w:rPr>
                <w:rFonts w:eastAsia="Times New Roman"/>
                <w:color w:val="FF0000"/>
              </w:rPr>
              <w:t>D</w:t>
            </w:r>
            <w:proofErr w:type="spellEnd"/>
            <w:r w:rsidRPr="00480A49">
              <w:rPr>
                <w:rFonts w:eastAsia="Times New Roman"/>
                <w:color w:val="FF0000"/>
              </w:rPr>
              <w:t xml:space="preserve"> RS cannot be any distinct SSB in Case 1</w:t>
            </w:r>
          </w:p>
          <w:p w14:paraId="794B40F8" w14:textId="77777777" w:rsidR="00480A49" w:rsidRPr="00480A49" w:rsidRDefault="00480A49" w:rsidP="00480A49">
            <w:pPr>
              <w:rPr>
                <w:rFonts w:eastAsiaTheme="minorHAnsi"/>
                <w:color w:val="FF0000"/>
              </w:rPr>
            </w:pPr>
          </w:p>
          <w:p w14:paraId="5708649A" w14:textId="77777777" w:rsidR="00480A49" w:rsidRPr="00480A49" w:rsidRDefault="00480A49" w:rsidP="00480A49">
            <w:pPr>
              <w:rPr>
                <w:color w:val="FF0000"/>
              </w:rPr>
            </w:pPr>
            <w:r w:rsidRPr="00480A49">
              <w:rPr>
                <w:color w:val="FF0000"/>
              </w:rPr>
              <w:t>Case 3: Among root spatial RSs as SRS, each distinct SRS resource corresponds to an active spatial relation</w:t>
            </w:r>
          </w:p>
          <w:p w14:paraId="7808412F" w14:textId="77777777" w:rsidR="00480A49" w:rsidRPr="00480A49" w:rsidRDefault="00480A49" w:rsidP="00480A49">
            <w:pPr>
              <w:numPr>
                <w:ilvl w:val="0"/>
                <w:numId w:val="32"/>
              </w:numPr>
              <w:spacing w:after="0"/>
              <w:rPr>
                <w:rFonts w:eastAsia="Times New Roman"/>
                <w:color w:val="FF0000"/>
              </w:rPr>
            </w:pPr>
            <w:r w:rsidRPr="00480A49">
              <w:rPr>
                <w:rFonts w:eastAsia="Times New Roman"/>
                <w:color w:val="FF0000"/>
              </w:rPr>
              <w:t>Distinct SRS resource has distinct resource ID, BWP ID, Cell ID, as defined in spatial relation</w:t>
            </w:r>
          </w:p>
          <w:p w14:paraId="7A32FFA2" w14:textId="77777777" w:rsidR="00480A49" w:rsidRPr="00535BF2" w:rsidRDefault="00480A49" w:rsidP="00C724D1">
            <w:pPr>
              <w:snapToGrid w:val="0"/>
              <w:rPr>
                <w:rFonts w:ascii="Arial" w:eastAsia="Times New Roman" w:hAnsi="Arial" w:cs="Arial"/>
                <w:sz w:val="18"/>
                <w:szCs w:val="18"/>
              </w:rPr>
            </w:pPr>
          </w:p>
        </w:tc>
      </w:tr>
    </w:tbl>
    <w:p w14:paraId="70A93A73" w14:textId="77777777" w:rsidR="004F6414" w:rsidRPr="00BA2166" w:rsidRDefault="004F6414" w:rsidP="004F6414">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lastRenderedPageBreak/>
        <w:t>Action time for aperiodic RS to update spatial relation</w:t>
      </w:r>
    </w:p>
    <w:p w14:paraId="27343268" w14:textId="77777777" w:rsidR="004F6414" w:rsidRDefault="004F6414" w:rsidP="004F6414">
      <w:pPr>
        <w:jc w:val="both"/>
      </w:pPr>
      <w:r>
        <w:t xml:space="preserve">In current spec, A-CSI-RS transmission can update spatial relation of A-SRS. In addition, the spec has no restriction on using A-CSI-RS and A-SRS transmission to update spatial relation of other channels, e.g. PUCCH. </w:t>
      </w:r>
    </w:p>
    <w:p w14:paraId="4B87BE0E" w14:textId="6346EB98" w:rsidR="004F6414" w:rsidRDefault="004F6414" w:rsidP="004F6414">
      <w:pPr>
        <w:jc w:val="both"/>
      </w:pPr>
      <w:r>
        <w:t xml:space="preserve">However, at least the side receiving the aperiodic RS needs a certain processing time to update corresponding spatial relation before it is ready for use. For example, UE needs certain action time to update spatial relation after receiving </w:t>
      </w:r>
      <w:r w:rsidR="00581D41">
        <w:t>A-CSI-RS for updating</w:t>
      </w:r>
      <w:r>
        <w:t xml:space="preserve"> spatial relation of A-SRS. On the other hand, </w:t>
      </w:r>
      <w:proofErr w:type="spellStart"/>
      <w:r>
        <w:t>gNB</w:t>
      </w:r>
      <w:proofErr w:type="spellEnd"/>
      <w:r>
        <w:t xml:space="preserve"> also needs certain action time to update spatial r</w:t>
      </w:r>
      <w:r w:rsidR="00581D41">
        <w:t>elation after receiving A-SRS for updating</w:t>
      </w:r>
      <w:r>
        <w:t xml:space="preserve"> spatial relation of PUCCH. If no such action time defined, UE may change PUCCH Tx beam immediately after transmission of A-SRS, and </w:t>
      </w:r>
      <w:proofErr w:type="spellStart"/>
      <w:r>
        <w:t>gNB</w:t>
      </w:r>
      <w:proofErr w:type="spellEnd"/>
      <w:r>
        <w:t xml:space="preserve"> may miss the PUCCH because the corresponding Rx beam is not ready yet. </w:t>
      </w:r>
      <w:r w:rsidR="000078C1">
        <w:t xml:space="preserve">Therefore, an action time needs to be clearly defined such that both </w:t>
      </w:r>
      <w:proofErr w:type="spellStart"/>
      <w:r w:rsidR="000078C1">
        <w:t>gNB</w:t>
      </w:r>
      <w:proofErr w:type="spellEnd"/>
      <w:r w:rsidR="000078C1">
        <w:t xml:space="preserve"> and UE are in sync </w:t>
      </w:r>
      <w:r w:rsidR="00581D41">
        <w:t xml:space="preserve">on </w:t>
      </w:r>
      <w:r w:rsidR="000078C1">
        <w:t xml:space="preserve">when the updated spatial relation is ready to use.  </w:t>
      </w:r>
    </w:p>
    <w:p w14:paraId="61439FE6" w14:textId="772C18E2" w:rsidR="004F6414" w:rsidRDefault="004F6414" w:rsidP="004F6414">
      <w:pPr>
        <w:jc w:val="both"/>
        <w:rPr>
          <w:b/>
          <w:lang w:eastAsia="ja-JP"/>
        </w:rPr>
      </w:pPr>
      <w:r w:rsidRPr="00416E72">
        <w:rPr>
          <w:b/>
          <w:lang w:eastAsia="ja-JP"/>
        </w:rPr>
        <w:t xml:space="preserve">Proposal </w:t>
      </w:r>
      <w:r w:rsidR="007F11ED">
        <w:rPr>
          <w:b/>
          <w:lang w:eastAsia="ja-JP"/>
        </w:rPr>
        <w:t>21</w:t>
      </w:r>
      <w:r w:rsidRPr="00416E72">
        <w:rPr>
          <w:b/>
          <w:lang w:eastAsia="ja-JP"/>
        </w:rPr>
        <w:t xml:space="preserve">: </w:t>
      </w:r>
      <w:r>
        <w:rPr>
          <w:b/>
          <w:lang w:eastAsia="ja-JP"/>
        </w:rPr>
        <w:t xml:space="preserve">When the A-SRS transmission is used to update spatial relation, an </w:t>
      </w:r>
      <w:r w:rsidR="001F4437">
        <w:rPr>
          <w:b/>
          <w:lang w:eastAsia="ja-JP"/>
        </w:rPr>
        <w:t xml:space="preserve">action time is defined as </w:t>
      </w:r>
      <w:r w:rsidR="00581D41">
        <w:rPr>
          <w:b/>
          <w:lang w:eastAsia="ja-JP"/>
        </w:rPr>
        <w:t>X</w:t>
      </w:r>
      <w:r w:rsidR="001F4437">
        <w:rPr>
          <w:b/>
          <w:lang w:eastAsia="ja-JP"/>
        </w:rPr>
        <w:t xml:space="preserve"> symbol</w:t>
      </w:r>
      <w:r>
        <w:rPr>
          <w:b/>
          <w:lang w:eastAsia="ja-JP"/>
        </w:rPr>
        <w:t xml:space="preserve">s after the end of A-SRS transmission. Both </w:t>
      </w:r>
      <w:proofErr w:type="spellStart"/>
      <w:r>
        <w:rPr>
          <w:b/>
          <w:lang w:eastAsia="ja-JP"/>
        </w:rPr>
        <w:t>gNB</w:t>
      </w:r>
      <w:proofErr w:type="spellEnd"/>
      <w:r>
        <w:rPr>
          <w:b/>
          <w:lang w:eastAsia="ja-JP"/>
        </w:rPr>
        <w:t xml:space="preserve"> and UE can assume the updated spatial relation is ready after the action time. </w:t>
      </w:r>
    </w:p>
    <w:p w14:paraId="7A5A1451" w14:textId="751CBAAB" w:rsidR="004F6414" w:rsidRPr="007F0A52" w:rsidRDefault="00581D41" w:rsidP="004F6414">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X</w:t>
      </w:r>
      <w:r w:rsidR="004F6414" w:rsidRPr="007F0A52">
        <w:rPr>
          <w:rFonts w:ascii="Times New Roman" w:eastAsia="SimSun" w:hAnsi="Times New Roman" w:cs="Times New Roman"/>
          <w:b/>
          <w:sz w:val="20"/>
          <w:szCs w:val="20"/>
          <w:lang w:val="en-GB" w:eastAsia="ja-JP"/>
        </w:rPr>
        <w:t xml:space="preserve"> can be </w:t>
      </w:r>
      <w:r w:rsidR="004F6414">
        <w:rPr>
          <w:rFonts w:ascii="Times New Roman" w:eastAsia="SimSun" w:hAnsi="Times New Roman" w:cs="Times New Roman"/>
          <w:b/>
          <w:sz w:val="20"/>
          <w:szCs w:val="20"/>
          <w:lang w:val="en-GB" w:eastAsia="ja-JP"/>
        </w:rPr>
        <w:t>a</w:t>
      </w:r>
      <w:r>
        <w:rPr>
          <w:rFonts w:ascii="Times New Roman" w:eastAsia="SimSun" w:hAnsi="Times New Roman" w:cs="Times New Roman"/>
          <w:b/>
          <w:sz w:val="20"/>
          <w:szCs w:val="20"/>
          <w:lang w:val="en-GB" w:eastAsia="ja-JP"/>
        </w:rPr>
        <w:t xml:space="preserve"> fixed value in spec. V</w:t>
      </w:r>
      <w:r w:rsidR="004F6414">
        <w:rPr>
          <w:rFonts w:ascii="Times New Roman" w:eastAsia="SimSun" w:hAnsi="Times New Roman" w:cs="Times New Roman"/>
          <w:b/>
          <w:sz w:val="20"/>
          <w:szCs w:val="20"/>
          <w:lang w:val="en-GB" w:eastAsia="ja-JP"/>
        </w:rPr>
        <w:t>alue is FFS</w:t>
      </w:r>
    </w:p>
    <w:p w14:paraId="5CF44752" w14:textId="427467C9" w:rsidR="00AF0539" w:rsidRDefault="00AF0539" w:rsidP="00106141">
      <w:pPr>
        <w:jc w:val="both"/>
        <w:rPr>
          <w:b/>
          <w:lang w:eastAsia="ja-JP"/>
        </w:rPr>
      </w:pPr>
    </w:p>
    <w:p w14:paraId="51617254" w14:textId="24B7D8DC" w:rsidR="007F11ED" w:rsidRDefault="007F11ED" w:rsidP="007F11ED">
      <w:pPr>
        <w:jc w:val="both"/>
        <w:rPr>
          <w:rFonts w:eastAsiaTheme="minorHAnsi"/>
          <w:color w:val="212121"/>
          <w:lang w:val="en-US"/>
        </w:rPr>
      </w:pPr>
      <w:r>
        <w:rPr>
          <w:b/>
          <w:bCs/>
          <w:color w:val="212121"/>
        </w:rPr>
        <w:t>Proposal 22: When the A-CSI-RS transmission is used to update spatial relation</w:t>
      </w:r>
    </w:p>
    <w:p w14:paraId="226BED3D" w14:textId="72627DE4" w:rsidR="007F11ED" w:rsidRDefault="007F11ED" w:rsidP="007F11ED">
      <w:pPr>
        <w:numPr>
          <w:ilvl w:val="0"/>
          <w:numId w:val="33"/>
        </w:numPr>
        <w:spacing w:after="0"/>
        <w:jc w:val="both"/>
        <w:rPr>
          <w:rFonts w:ascii="PMingLiU" w:eastAsia="PMingLiU" w:hAnsi="PMingLiU"/>
          <w:color w:val="212121"/>
        </w:rPr>
      </w:pPr>
      <w:r>
        <w:rPr>
          <w:rFonts w:eastAsia="PMingLiU"/>
          <w:b/>
          <w:bCs/>
          <w:color w:val="212121"/>
        </w:rPr>
        <w:t xml:space="preserve">Case 1: If no associated UL response, action time is defined as </w:t>
      </w:r>
      <w:r w:rsidR="00EC560F">
        <w:rPr>
          <w:rFonts w:eastAsia="PMingLiU"/>
          <w:b/>
          <w:bCs/>
          <w:color w:val="212121"/>
        </w:rPr>
        <w:t>Y</w:t>
      </w:r>
      <w:r>
        <w:rPr>
          <w:rFonts w:eastAsia="PMingLiU"/>
          <w:b/>
          <w:bCs/>
          <w:color w:val="212121"/>
        </w:rPr>
        <w:t xml:space="preserve"> symbols after the end of A-CSI-RS</w:t>
      </w:r>
    </w:p>
    <w:p w14:paraId="21790624" w14:textId="43948FA3" w:rsidR="007F11ED" w:rsidRDefault="007F11ED" w:rsidP="007F11ED">
      <w:pPr>
        <w:numPr>
          <w:ilvl w:val="0"/>
          <w:numId w:val="33"/>
        </w:numPr>
        <w:spacing w:after="0"/>
        <w:jc w:val="both"/>
        <w:rPr>
          <w:rFonts w:ascii="PMingLiU" w:eastAsia="PMingLiU" w:hAnsi="PMingLiU"/>
          <w:color w:val="212121"/>
        </w:rPr>
      </w:pPr>
      <w:r>
        <w:rPr>
          <w:rFonts w:eastAsia="PMingLiU"/>
          <w:b/>
          <w:bCs/>
          <w:color w:val="212121"/>
        </w:rPr>
        <w:t xml:space="preserve">Case 2: If there is associated UL response, action time is defined as </w:t>
      </w:r>
      <w:r w:rsidR="00EC560F">
        <w:rPr>
          <w:rFonts w:eastAsia="PMingLiU"/>
          <w:b/>
          <w:bCs/>
          <w:color w:val="212121"/>
        </w:rPr>
        <w:t>Y</w:t>
      </w:r>
      <w:r>
        <w:rPr>
          <w:rFonts w:eastAsia="PMingLiU"/>
          <w:b/>
          <w:bCs/>
          <w:color w:val="212121"/>
        </w:rPr>
        <w:t xml:space="preserve"> symbols after the end of UL response</w:t>
      </w:r>
    </w:p>
    <w:p w14:paraId="3AED69C5" w14:textId="77777777" w:rsidR="007F11ED" w:rsidRDefault="007F11ED" w:rsidP="007F11ED">
      <w:pPr>
        <w:numPr>
          <w:ilvl w:val="0"/>
          <w:numId w:val="33"/>
        </w:numPr>
        <w:spacing w:after="0"/>
        <w:jc w:val="both"/>
        <w:rPr>
          <w:rFonts w:ascii="PMingLiU" w:eastAsia="PMingLiU" w:hAnsi="PMingLiU"/>
          <w:color w:val="212121"/>
        </w:rPr>
      </w:pPr>
      <w:r>
        <w:rPr>
          <w:rFonts w:eastAsia="PMingLiU"/>
          <w:b/>
          <w:bCs/>
          <w:color w:val="212121"/>
        </w:rPr>
        <w:t>In both cases</w:t>
      </w:r>
      <w:r>
        <w:rPr>
          <w:rFonts w:ascii="PMingLiU" w:eastAsia="PMingLiU" w:hAnsi="PMingLiU" w:hint="eastAsia"/>
          <w:color w:val="212121"/>
        </w:rPr>
        <w:t xml:space="preserve"> </w:t>
      </w:r>
    </w:p>
    <w:p w14:paraId="40FF8A7A" w14:textId="77777777" w:rsidR="007F11ED" w:rsidRDefault="007F11ED" w:rsidP="007F11ED">
      <w:pPr>
        <w:numPr>
          <w:ilvl w:val="1"/>
          <w:numId w:val="33"/>
        </w:numPr>
        <w:spacing w:after="0"/>
        <w:jc w:val="both"/>
        <w:rPr>
          <w:rFonts w:ascii="PMingLiU" w:eastAsia="PMingLiU" w:hAnsi="PMingLiU"/>
          <w:color w:val="212121"/>
        </w:rPr>
      </w:pPr>
      <w:r>
        <w:rPr>
          <w:rFonts w:eastAsia="PMingLiU"/>
          <w:b/>
          <w:bCs/>
          <w:color w:val="212121"/>
        </w:rPr>
        <w:t xml:space="preserve">Both </w:t>
      </w:r>
      <w:proofErr w:type="spellStart"/>
      <w:r>
        <w:rPr>
          <w:rFonts w:eastAsia="PMingLiU"/>
          <w:b/>
          <w:bCs/>
          <w:color w:val="212121"/>
        </w:rPr>
        <w:t>gNB</w:t>
      </w:r>
      <w:proofErr w:type="spellEnd"/>
      <w:r>
        <w:rPr>
          <w:rFonts w:eastAsia="PMingLiU"/>
          <w:b/>
          <w:bCs/>
          <w:color w:val="212121"/>
        </w:rPr>
        <w:t xml:space="preserve"> and UE assume updated spatial relation is ready after the action time</w:t>
      </w:r>
    </w:p>
    <w:p w14:paraId="267030FB" w14:textId="5D2B56F6" w:rsidR="007F11ED" w:rsidRPr="000078C1" w:rsidRDefault="00EC560F" w:rsidP="007F11ED">
      <w:pPr>
        <w:numPr>
          <w:ilvl w:val="1"/>
          <w:numId w:val="33"/>
        </w:numPr>
        <w:spacing w:after="0"/>
        <w:jc w:val="both"/>
        <w:rPr>
          <w:rFonts w:ascii="PMingLiU" w:eastAsia="PMingLiU" w:hAnsi="PMingLiU"/>
          <w:color w:val="212121"/>
        </w:rPr>
      </w:pPr>
      <w:r>
        <w:rPr>
          <w:rFonts w:eastAsia="PMingLiU"/>
          <w:b/>
          <w:bCs/>
          <w:color w:val="212121"/>
        </w:rPr>
        <w:t>Y is</w:t>
      </w:r>
      <w:r w:rsidR="00F83D05">
        <w:rPr>
          <w:rFonts w:eastAsia="PMingLiU"/>
          <w:b/>
          <w:bCs/>
          <w:color w:val="212121"/>
        </w:rPr>
        <w:t xml:space="preserve"> same for both cases and </w:t>
      </w:r>
      <w:r>
        <w:rPr>
          <w:rFonts w:eastAsia="PMingLiU"/>
          <w:b/>
          <w:bCs/>
          <w:color w:val="212121"/>
        </w:rPr>
        <w:t xml:space="preserve">can </w:t>
      </w:r>
      <w:r w:rsidR="007F11ED">
        <w:rPr>
          <w:rFonts w:eastAsia="PMingLiU"/>
          <w:b/>
          <w:bCs/>
          <w:color w:val="212121"/>
        </w:rPr>
        <w:t>reuse UE capability value of beam report timing in FG 2-25</w:t>
      </w:r>
    </w:p>
    <w:p w14:paraId="19EA547E" w14:textId="77777777" w:rsidR="000078C1" w:rsidRDefault="000078C1" w:rsidP="000078C1">
      <w:pPr>
        <w:spacing w:after="0"/>
        <w:jc w:val="both"/>
        <w:rPr>
          <w:rFonts w:ascii="PMingLiU" w:eastAsia="PMingLiU" w:hAnsi="PMingLiU"/>
          <w:color w:val="2121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9"/>
        <w:gridCol w:w="938"/>
        <w:gridCol w:w="1340"/>
        <w:gridCol w:w="398"/>
        <w:gridCol w:w="464"/>
        <w:gridCol w:w="953"/>
        <w:gridCol w:w="579"/>
        <w:gridCol w:w="531"/>
        <w:gridCol w:w="531"/>
        <w:gridCol w:w="204"/>
        <w:gridCol w:w="204"/>
        <w:gridCol w:w="809"/>
        <w:gridCol w:w="1000"/>
        <w:gridCol w:w="1000"/>
      </w:tblGrid>
      <w:tr w:rsidR="000078C1" w14:paraId="51E579DF" w14:textId="77777777" w:rsidTr="000078C1">
        <w:trPr>
          <w:trHeight w:val="525"/>
        </w:trPr>
        <w:tc>
          <w:tcPr>
            <w:tcW w:w="217" w:type="pct"/>
            <w:tcBorders>
              <w:top w:val="single" w:sz="4" w:space="0" w:color="auto"/>
              <w:left w:val="single" w:sz="4" w:space="0" w:color="auto"/>
              <w:bottom w:val="single" w:sz="4" w:space="0" w:color="auto"/>
              <w:right w:val="single" w:sz="4" w:space="0" w:color="auto"/>
            </w:tcBorders>
            <w:vAlign w:val="center"/>
            <w:hideMark/>
          </w:tcPr>
          <w:p w14:paraId="2CBBBE64" w14:textId="77777777" w:rsidR="000078C1" w:rsidRDefault="000078C1">
            <w:pPr>
              <w:rPr>
                <w:rFonts w:asciiTheme="majorHAnsi" w:eastAsia="Times New Roman" w:hAnsiTheme="majorHAnsi" w:cstheme="majorHAnsi"/>
                <w:lang w:val="en-US"/>
              </w:rPr>
            </w:pPr>
            <w:r>
              <w:rPr>
                <w:rFonts w:asciiTheme="majorHAnsi" w:eastAsia="Times New Roman" w:hAnsiTheme="majorHAnsi" w:cstheme="majorHAnsi"/>
              </w:rPr>
              <w:t>2-25</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3DD24"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Beam reporting timing</w:t>
            </w:r>
          </w:p>
        </w:tc>
        <w:tc>
          <w:tcPr>
            <w:tcW w:w="612" w:type="pct"/>
            <w:tcBorders>
              <w:top w:val="single" w:sz="4" w:space="0" w:color="auto"/>
              <w:left w:val="single" w:sz="4" w:space="0" w:color="auto"/>
              <w:bottom w:val="single" w:sz="4" w:space="0" w:color="auto"/>
              <w:right w:val="single" w:sz="4" w:space="0" w:color="auto"/>
            </w:tcBorders>
            <w:vAlign w:val="center"/>
            <w:hideMark/>
          </w:tcPr>
          <w:p w14:paraId="12C78D9D" w14:textId="77777777" w:rsidR="000078C1" w:rsidRDefault="000078C1">
            <w:pPr>
              <w:rPr>
                <w:rFonts w:asciiTheme="majorHAnsi" w:eastAsia="Times New Roman" w:hAnsiTheme="majorHAnsi" w:cstheme="majorHAnsi"/>
                <w:vertAlign w:val="subscript"/>
              </w:rPr>
            </w:pPr>
            <w:r>
              <w:rPr>
                <w:rFonts w:asciiTheme="majorHAnsi" w:eastAsia="Times New Roman" w:hAnsiTheme="majorHAnsi" w:cstheme="majorHAnsi"/>
              </w:rPr>
              <w:t>1. The number of symbols, X</w:t>
            </w:r>
            <w:r>
              <w:rPr>
                <w:rFonts w:asciiTheme="majorHAnsi" w:eastAsia="Times New Roman" w:hAnsiTheme="majorHAnsi" w:cstheme="majorHAnsi"/>
                <w:vertAlign w:val="subscript"/>
              </w:rPr>
              <w:t>i,</w:t>
            </w:r>
            <w:r>
              <w:rPr>
                <w:rFonts w:asciiTheme="majorHAnsi" w:eastAsia="Times New Roman" w:hAnsiTheme="majorHAnsi" w:cstheme="majorHAnsi"/>
              </w:rPr>
              <w:t xml:space="preserve"> between the last symbol of SSB/CSI-RS and the first symbol of the </w:t>
            </w:r>
            <w:r>
              <w:rPr>
                <w:rFonts w:asciiTheme="majorHAnsi" w:eastAsia="Times New Roman" w:hAnsiTheme="majorHAnsi" w:cstheme="majorHAnsi"/>
              </w:rPr>
              <w:lastRenderedPageBreak/>
              <w:t xml:space="preserve">transmission channel containing beam report is at least </w:t>
            </w:r>
            <w:proofErr w:type="spellStart"/>
            <w:r>
              <w:rPr>
                <w:rFonts w:asciiTheme="majorHAnsi" w:eastAsia="Times New Roman" w:hAnsiTheme="majorHAnsi" w:cstheme="majorHAnsi"/>
              </w:rPr>
              <w:t>RB</w:t>
            </w:r>
            <w:r>
              <w:rPr>
                <w:rFonts w:asciiTheme="majorHAnsi" w:eastAsia="Times New Roman" w:hAnsiTheme="majorHAnsi" w:cstheme="majorHAnsi"/>
                <w:vertAlign w:val="subscript"/>
              </w:rPr>
              <w:t>i</w:t>
            </w:r>
            <w:proofErr w:type="spellEnd"/>
            <w:r>
              <w:rPr>
                <w:rFonts w:asciiTheme="majorHAnsi" w:eastAsia="Times New Roman" w:hAnsiTheme="majorHAnsi" w:cstheme="majorHAnsi"/>
              </w:rPr>
              <w:t>, where</w:t>
            </w:r>
          </w:p>
          <w:p w14:paraId="0C908A38" w14:textId="77777777" w:rsidR="000078C1" w:rsidRDefault="000078C1">
            <w:pPr>
              <w:rPr>
                <w:rFonts w:asciiTheme="majorHAnsi" w:eastAsia="Times New Roman" w:hAnsiTheme="majorHAnsi" w:cstheme="majorHAnsi"/>
              </w:rPr>
            </w:pPr>
            <w:proofErr w:type="spellStart"/>
            <w:r>
              <w:rPr>
                <w:rFonts w:asciiTheme="majorHAnsi" w:eastAsia="Times New Roman" w:hAnsiTheme="majorHAnsi" w:cstheme="majorHAnsi"/>
                <w:i/>
              </w:rPr>
              <w:t>i</w:t>
            </w:r>
            <w:proofErr w:type="spellEnd"/>
            <w:r>
              <w:rPr>
                <w:rFonts w:asciiTheme="majorHAnsi" w:eastAsia="Times New Roman" w:hAnsiTheme="majorHAnsi" w:cstheme="majorHAnsi"/>
              </w:rPr>
              <w:t xml:space="preserve"> is the index of SCS, </w:t>
            </w:r>
            <w:proofErr w:type="spellStart"/>
            <w:r>
              <w:rPr>
                <w:rFonts w:asciiTheme="majorHAnsi" w:eastAsia="Times New Roman" w:hAnsiTheme="majorHAnsi" w:cstheme="majorHAnsi"/>
                <w:i/>
              </w:rPr>
              <w:t>i</w:t>
            </w:r>
            <w:proofErr w:type="spellEnd"/>
            <w:r>
              <w:rPr>
                <w:rFonts w:asciiTheme="majorHAnsi" w:eastAsia="Times New Roman" w:hAnsiTheme="majorHAnsi" w:cstheme="majorHAnsi"/>
              </w:rPr>
              <w:t>=1,2,3,4 corresponding to 15,30,60,120 kHz SCS.</w:t>
            </w:r>
          </w:p>
        </w:tc>
        <w:tc>
          <w:tcPr>
            <w:tcW w:w="244" w:type="pct"/>
            <w:tcBorders>
              <w:top w:val="single" w:sz="4" w:space="0" w:color="auto"/>
              <w:left w:val="single" w:sz="4" w:space="0" w:color="auto"/>
              <w:bottom w:val="single" w:sz="4" w:space="0" w:color="auto"/>
              <w:right w:val="single" w:sz="4" w:space="0" w:color="auto"/>
            </w:tcBorders>
            <w:vAlign w:val="center"/>
            <w:hideMark/>
          </w:tcPr>
          <w:p w14:paraId="20133314"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2-24</w:t>
            </w:r>
          </w:p>
        </w:tc>
        <w:tc>
          <w:tcPr>
            <w:tcW w:w="199" w:type="pct"/>
            <w:tcBorders>
              <w:top w:val="single" w:sz="4" w:space="0" w:color="auto"/>
              <w:left w:val="single" w:sz="4" w:space="0" w:color="auto"/>
              <w:bottom w:val="single" w:sz="4" w:space="0" w:color="auto"/>
              <w:right w:val="single" w:sz="4" w:space="0" w:color="auto"/>
            </w:tcBorders>
            <w:vAlign w:val="center"/>
            <w:hideMark/>
          </w:tcPr>
          <w:p w14:paraId="1B9B4A9A"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Yes</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89C299"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 xml:space="preserve">Beam reporting time capability is not known by </w:t>
            </w:r>
            <w:proofErr w:type="spellStart"/>
            <w:r>
              <w:rPr>
                <w:rFonts w:asciiTheme="majorHAnsi" w:eastAsia="MS PGothic" w:hAnsiTheme="majorHAnsi" w:cstheme="majorHAnsi"/>
              </w:rPr>
              <w:t>gNB</w:t>
            </w:r>
            <w:proofErr w:type="spellEnd"/>
          </w:p>
        </w:tc>
        <w:tc>
          <w:tcPr>
            <w:tcW w:w="255" w:type="pct"/>
            <w:tcBorders>
              <w:top w:val="single" w:sz="4" w:space="0" w:color="auto"/>
              <w:left w:val="single" w:sz="4" w:space="0" w:color="auto"/>
              <w:bottom w:val="single" w:sz="4" w:space="0" w:color="auto"/>
              <w:right w:val="single" w:sz="4" w:space="0" w:color="auto"/>
            </w:tcBorders>
            <w:vAlign w:val="center"/>
            <w:hideMark/>
          </w:tcPr>
          <w:p w14:paraId="52FB3A74" w14:textId="77777777" w:rsidR="000078C1" w:rsidRDefault="000078C1">
            <w:pPr>
              <w:rPr>
                <w:rFonts w:asciiTheme="majorHAnsi" w:eastAsia="Times New Roman" w:hAnsiTheme="majorHAnsi" w:cstheme="majorHAnsi"/>
                <w:kern w:val="2"/>
              </w:rPr>
            </w:pPr>
            <w:r>
              <w:rPr>
                <w:rFonts w:asciiTheme="majorHAnsi" w:eastAsia="Times New Roman" w:hAnsiTheme="majorHAnsi" w:cstheme="majorHAnsi"/>
              </w:rPr>
              <w:t>Type 1</w:t>
            </w:r>
          </w:p>
        </w:tc>
        <w:tc>
          <w:tcPr>
            <w:tcW w:w="267" w:type="pct"/>
            <w:tcBorders>
              <w:top w:val="single" w:sz="4" w:space="0" w:color="auto"/>
              <w:left w:val="single" w:sz="4" w:space="0" w:color="auto"/>
              <w:bottom w:val="single" w:sz="4" w:space="0" w:color="auto"/>
              <w:right w:val="single" w:sz="4" w:space="0" w:color="auto"/>
            </w:tcBorders>
            <w:vAlign w:val="center"/>
            <w:hideMark/>
          </w:tcPr>
          <w:p w14:paraId="0AFE49F0" w14:textId="77777777" w:rsidR="000078C1" w:rsidRDefault="000078C1">
            <w:pPr>
              <w:snapToGrid w:val="0"/>
              <w:jc w:val="center"/>
              <w:rPr>
                <w:rFonts w:asciiTheme="majorHAnsi" w:eastAsia="MS PGothic" w:hAnsiTheme="majorHAnsi" w:cstheme="majorHAnsi"/>
              </w:rPr>
            </w:pPr>
            <w:r>
              <w:rPr>
                <w:rFonts w:asciiTheme="majorHAnsi" w:eastAsia="MS PGothic" w:hAnsiTheme="majorHAnsi" w:cstheme="majorHAnsi"/>
              </w:rPr>
              <w:t>N.A.</w:t>
            </w:r>
          </w:p>
        </w:tc>
        <w:tc>
          <w:tcPr>
            <w:tcW w:w="267" w:type="pct"/>
            <w:tcBorders>
              <w:top w:val="single" w:sz="4" w:space="0" w:color="auto"/>
              <w:left w:val="single" w:sz="4" w:space="0" w:color="auto"/>
              <w:bottom w:val="single" w:sz="4" w:space="0" w:color="auto"/>
              <w:right w:val="single" w:sz="4" w:space="0" w:color="auto"/>
            </w:tcBorders>
            <w:vAlign w:val="center"/>
            <w:hideMark/>
          </w:tcPr>
          <w:p w14:paraId="58672ED6" w14:textId="77777777" w:rsidR="000078C1" w:rsidRDefault="000078C1">
            <w:pPr>
              <w:snapToGrid w:val="0"/>
              <w:jc w:val="center"/>
              <w:rPr>
                <w:rFonts w:asciiTheme="majorHAnsi" w:eastAsia="Malgun Gothic" w:hAnsiTheme="majorHAnsi" w:cstheme="majorHAnsi"/>
              </w:rPr>
            </w:pPr>
            <w:r>
              <w:rPr>
                <w:rFonts w:asciiTheme="majorHAnsi" w:eastAsia="Malgun Gothic" w:hAnsiTheme="majorHAnsi" w:cstheme="majorHAnsi"/>
              </w:rPr>
              <w:t>N.A.</w:t>
            </w:r>
          </w:p>
        </w:tc>
        <w:tc>
          <w:tcPr>
            <w:tcW w:w="219" w:type="pct"/>
            <w:tcBorders>
              <w:top w:val="single" w:sz="4" w:space="0" w:color="auto"/>
              <w:left w:val="single" w:sz="4" w:space="0" w:color="auto"/>
              <w:bottom w:val="single" w:sz="4" w:space="0" w:color="auto"/>
              <w:right w:val="single" w:sz="4" w:space="0" w:color="auto"/>
            </w:tcBorders>
            <w:vAlign w:val="center"/>
          </w:tcPr>
          <w:p w14:paraId="097CBFDB" w14:textId="77777777" w:rsidR="000078C1" w:rsidRDefault="000078C1">
            <w:pPr>
              <w:snapToGrid w:val="0"/>
              <w:rPr>
                <w:rFonts w:asciiTheme="majorHAnsi" w:eastAsia="Malgun Gothic" w:hAnsiTheme="majorHAnsi" w:cstheme="majorHAnsi"/>
              </w:rPr>
            </w:pPr>
          </w:p>
        </w:tc>
        <w:tc>
          <w:tcPr>
            <w:tcW w:w="341" w:type="pct"/>
            <w:tcBorders>
              <w:top w:val="single" w:sz="4" w:space="0" w:color="auto"/>
              <w:left w:val="single" w:sz="4" w:space="0" w:color="auto"/>
              <w:bottom w:val="single" w:sz="4" w:space="0" w:color="auto"/>
              <w:right w:val="single" w:sz="4" w:space="0" w:color="auto"/>
            </w:tcBorders>
            <w:vAlign w:val="center"/>
          </w:tcPr>
          <w:p w14:paraId="11D8EE8E" w14:textId="77777777" w:rsidR="000078C1" w:rsidRDefault="000078C1">
            <w:pPr>
              <w:snapToGrid w:val="0"/>
              <w:rPr>
                <w:rFonts w:asciiTheme="majorHAnsi" w:eastAsia="Malgun Gothic" w:hAnsiTheme="majorHAnsi" w:cstheme="majorHAnsi"/>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4A4487B1" w14:textId="77777777" w:rsidR="000078C1" w:rsidRDefault="000078C1">
            <w:pPr>
              <w:snapToGrid w:val="0"/>
              <w:rPr>
                <w:rFonts w:asciiTheme="majorHAnsi" w:eastAsia="MS PGothic" w:hAnsiTheme="majorHAnsi" w:cstheme="majorHAnsi"/>
              </w:rPr>
            </w:pPr>
            <w:r>
              <w:rPr>
                <w:rFonts w:asciiTheme="majorHAnsi" w:eastAsia="MS PGothic" w:hAnsiTheme="majorHAnsi" w:cstheme="majorHAnsi"/>
              </w:rPr>
              <w:t>RAN1/4</w:t>
            </w:r>
          </w:p>
        </w:tc>
        <w:tc>
          <w:tcPr>
            <w:tcW w:w="406" w:type="pct"/>
            <w:tcBorders>
              <w:top w:val="single" w:sz="4" w:space="0" w:color="auto"/>
              <w:left w:val="single" w:sz="4" w:space="0" w:color="auto"/>
              <w:bottom w:val="single" w:sz="4" w:space="0" w:color="auto"/>
              <w:right w:val="single" w:sz="4" w:space="0" w:color="auto"/>
            </w:tcBorders>
            <w:vAlign w:val="center"/>
          </w:tcPr>
          <w:p w14:paraId="42165D6E" w14:textId="77777777" w:rsidR="000078C1" w:rsidRDefault="000078C1">
            <w:pPr>
              <w:rPr>
                <w:rFonts w:asciiTheme="majorHAnsi" w:eastAsia="Times New Roman" w:hAnsiTheme="majorHAnsi" w:cstheme="majorHAnsi"/>
                <w:kern w:val="2"/>
              </w:rPr>
            </w:pPr>
            <w:r>
              <w:rPr>
                <w:rFonts w:asciiTheme="majorHAnsi" w:eastAsia="Times New Roman" w:hAnsiTheme="majorHAnsi" w:cstheme="majorHAnsi"/>
              </w:rPr>
              <w:t xml:space="preserve">Candidate value sets: </w:t>
            </w:r>
          </w:p>
          <w:p w14:paraId="6F0B0D6A"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1</w:t>
            </w:r>
            <w:r>
              <w:rPr>
                <w:rFonts w:asciiTheme="majorHAnsi" w:eastAsia="Times New Roman" w:hAnsiTheme="majorHAnsi" w:cstheme="majorHAnsi"/>
              </w:rPr>
              <w:t xml:space="preserve"> is {2, 4, 8}</w:t>
            </w:r>
          </w:p>
          <w:p w14:paraId="160E8E2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X</w:t>
            </w:r>
            <w:r>
              <w:rPr>
                <w:rFonts w:asciiTheme="majorHAnsi" w:eastAsia="Times New Roman" w:hAnsiTheme="majorHAnsi" w:cstheme="majorHAnsi"/>
                <w:vertAlign w:val="subscript"/>
              </w:rPr>
              <w:t>2</w:t>
            </w:r>
            <w:r>
              <w:rPr>
                <w:rFonts w:asciiTheme="majorHAnsi" w:eastAsia="Times New Roman" w:hAnsiTheme="majorHAnsi" w:cstheme="majorHAnsi"/>
              </w:rPr>
              <w:t xml:space="preserve"> is {4,8, 14}</w:t>
            </w:r>
          </w:p>
          <w:p w14:paraId="47701E59"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3</w:t>
            </w:r>
            <w:r>
              <w:rPr>
                <w:rFonts w:asciiTheme="majorHAnsi" w:eastAsia="Times New Roman" w:hAnsiTheme="majorHAnsi" w:cstheme="majorHAnsi"/>
              </w:rPr>
              <w:t xml:space="preserve"> is </w:t>
            </w:r>
            <w:proofErr w:type="gramStart"/>
            <w:r>
              <w:rPr>
                <w:rFonts w:asciiTheme="majorHAnsi" w:eastAsia="Times New Roman" w:hAnsiTheme="majorHAnsi" w:cstheme="majorHAnsi"/>
              </w:rPr>
              <w:t>{ 8</w:t>
            </w:r>
            <w:proofErr w:type="gramEnd"/>
            <w:r>
              <w:rPr>
                <w:rFonts w:asciiTheme="majorHAnsi" w:eastAsia="Times New Roman" w:hAnsiTheme="majorHAnsi" w:cstheme="majorHAnsi"/>
              </w:rPr>
              <w:t>,14, 28}</w:t>
            </w:r>
          </w:p>
          <w:p w14:paraId="33490E4E"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4</w:t>
            </w:r>
            <w:r>
              <w:rPr>
                <w:rFonts w:asciiTheme="majorHAnsi" w:eastAsia="Times New Roman" w:hAnsiTheme="majorHAnsi" w:cstheme="majorHAnsi"/>
              </w:rPr>
              <w:t xml:space="preserve"> </w:t>
            </w:r>
            <w:proofErr w:type="gramStart"/>
            <w:r>
              <w:rPr>
                <w:rFonts w:asciiTheme="majorHAnsi" w:eastAsia="Times New Roman" w:hAnsiTheme="majorHAnsi" w:cstheme="majorHAnsi"/>
              </w:rPr>
              <w:t>is{</w:t>
            </w:r>
            <w:proofErr w:type="gramEnd"/>
            <w:r>
              <w:rPr>
                <w:rFonts w:asciiTheme="majorHAnsi" w:eastAsia="Times New Roman" w:hAnsiTheme="majorHAnsi" w:cstheme="majorHAnsi"/>
              </w:rPr>
              <w:t>14,28, 56}</w:t>
            </w:r>
          </w:p>
          <w:p w14:paraId="14B6953D" w14:textId="77777777" w:rsidR="000078C1" w:rsidRDefault="000078C1">
            <w:pPr>
              <w:rPr>
                <w:rFonts w:asciiTheme="majorHAnsi" w:eastAsia="Times New Roman" w:hAnsiTheme="majorHAnsi" w:cstheme="majorHAnsi"/>
              </w:rPr>
            </w:pPr>
          </w:p>
        </w:tc>
        <w:tc>
          <w:tcPr>
            <w:tcW w:w="392" w:type="pct"/>
            <w:tcBorders>
              <w:top w:val="single" w:sz="4" w:space="0" w:color="auto"/>
              <w:left w:val="single" w:sz="4" w:space="0" w:color="auto"/>
              <w:bottom w:val="single" w:sz="4" w:space="0" w:color="auto"/>
              <w:right w:val="single" w:sz="4" w:space="0" w:color="auto"/>
            </w:tcBorders>
            <w:hideMark/>
          </w:tcPr>
          <w:p w14:paraId="3B8802E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Candidate value sets: []</w:t>
            </w:r>
          </w:p>
          <w:p w14:paraId="6BE4252B"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1</w:t>
            </w:r>
            <w:r>
              <w:rPr>
                <w:rFonts w:asciiTheme="majorHAnsi" w:eastAsia="Times New Roman" w:hAnsiTheme="majorHAnsi" w:cstheme="majorHAnsi"/>
              </w:rPr>
              <w:t xml:space="preserve"> is {2, 4, 8}</w:t>
            </w:r>
          </w:p>
          <w:p w14:paraId="2A72C6E0"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lastRenderedPageBreak/>
              <w:t>X</w:t>
            </w:r>
            <w:r>
              <w:rPr>
                <w:rFonts w:asciiTheme="majorHAnsi" w:eastAsia="Times New Roman" w:hAnsiTheme="majorHAnsi" w:cstheme="majorHAnsi"/>
                <w:vertAlign w:val="subscript"/>
              </w:rPr>
              <w:t>2</w:t>
            </w:r>
            <w:r>
              <w:rPr>
                <w:rFonts w:asciiTheme="majorHAnsi" w:eastAsia="Times New Roman" w:hAnsiTheme="majorHAnsi" w:cstheme="majorHAnsi"/>
              </w:rPr>
              <w:t xml:space="preserve"> is {4,8, 14, </w:t>
            </w:r>
            <w:r>
              <w:rPr>
                <w:rFonts w:asciiTheme="majorHAnsi" w:eastAsia="Times New Roman" w:hAnsiTheme="majorHAnsi" w:cstheme="majorHAnsi"/>
                <w:highlight w:val="yellow"/>
              </w:rPr>
              <w:t>[28]</w:t>
            </w:r>
            <w:r>
              <w:rPr>
                <w:rFonts w:asciiTheme="majorHAnsi" w:eastAsia="Times New Roman" w:hAnsiTheme="majorHAnsi" w:cstheme="majorHAnsi"/>
              </w:rPr>
              <w:t>}</w:t>
            </w:r>
          </w:p>
          <w:p w14:paraId="10445AB7" w14:textId="77777777" w:rsidR="000078C1" w:rsidRDefault="000078C1">
            <w:pPr>
              <w:rPr>
                <w:rFonts w:asciiTheme="majorHAnsi" w:eastAsia="Times New Roman"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3</w:t>
            </w:r>
            <w:r>
              <w:rPr>
                <w:rFonts w:asciiTheme="majorHAnsi" w:eastAsia="Times New Roman" w:hAnsiTheme="majorHAnsi" w:cstheme="majorHAnsi"/>
              </w:rPr>
              <w:t xml:space="preserve"> is </w:t>
            </w:r>
            <w:proofErr w:type="gramStart"/>
            <w:r>
              <w:rPr>
                <w:rFonts w:asciiTheme="majorHAnsi" w:eastAsia="Times New Roman" w:hAnsiTheme="majorHAnsi" w:cstheme="majorHAnsi"/>
              </w:rPr>
              <w:t>{ 8</w:t>
            </w:r>
            <w:proofErr w:type="gramEnd"/>
            <w:r>
              <w:rPr>
                <w:rFonts w:asciiTheme="majorHAnsi" w:eastAsia="Times New Roman" w:hAnsiTheme="majorHAnsi" w:cstheme="majorHAnsi"/>
              </w:rPr>
              <w:t>,14, 28}</w:t>
            </w:r>
          </w:p>
          <w:p w14:paraId="2958E211" w14:textId="77777777" w:rsidR="000078C1" w:rsidRDefault="000078C1">
            <w:pPr>
              <w:snapToGrid w:val="0"/>
              <w:rPr>
                <w:rFonts w:asciiTheme="majorHAnsi" w:eastAsia="MS PGothic" w:hAnsiTheme="majorHAnsi" w:cstheme="majorHAnsi"/>
              </w:rPr>
            </w:pPr>
            <w:r>
              <w:rPr>
                <w:rFonts w:asciiTheme="majorHAnsi" w:eastAsia="Times New Roman" w:hAnsiTheme="majorHAnsi" w:cstheme="majorHAnsi"/>
              </w:rPr>
              <w:t>X</w:t>
            </w:r>
            <w:r>
              <w:rPr>
                <w:rFonts w:asciiTheme="majorHAnsi" w:eastAsia="Times New Roman" w:hAnsiTheme="majorHAnsi" w:cstheme="majorHAnsi"/>
                <w:vertAlign w:val="subscript"/>
              </w:rPr>
              <w:t>4</w:t>
            </w:r>
            <w:r>
              <w:rPr>
                <w:rFonts w:asciiTheme="majorHAnsi" w:eastAsia="Times New Roman" w:hAnsiTheme="majorHAnsi" w:cstheme="majorHAnsi"/>
              </w:rPr>
              <w:t xml:space="preserve"> </w:t>
            </w:r>
            <w:proofErr w:type="gramStart"/>
            <w:r>
              <w:rPr>
                <w:rFonts w:asciiTheme="majorHAnsi" w:eastAsia="Times New Roman" w:hAnsiTheme="majorHAnsi" w:cstheme="majorHAnsi"/>
              </w:rPr>
              <w:t>is{</w:t>
            </w:r>
            <w:proofErr w:type="gramEnd"/>
            <w:r>
              <w:rPr>
                <w:rFonts w:asciiTheme="majorHAnsi" w:eastAsia="Times New Roman" w:hAnsiTheme="majorHAnsi" w:cstheme="majorHAnsi"/>
              </w:rPr>
              <w:t>14,28, 56}</w:t>
            </w:r>
          </w:p>
        </w:tc>
      </w:tr>
    </w:tbl>
    <w:p w14:paraId="299B99A1" w14:textId="7DEE0130" w:rsidR="007F11ED" w:rsidRDefault="007F11ED" w:rsidP="00106141">
      <w:pPr>
        <w:jc w:val="both"/>
        <w:rPr>
          <w:b/>
          <w:lang w:eastAsia="ja-JP"/>
        </w:rPr>
      </w:pPr>
    </w:p>
    <w:p w14:paraId="37098337" w14:textId="223F8E78" w:rsidR="00F762D9" w:rsidRDefault="00DF1F48"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1668256F" w14:textId="58324C17" w:rsidR="00FA5B27" w:rsidRDefault="00FA5B27" w:rsidP="00FA5B27">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 t</w:t>
      </w:r>
      <w:r w:rsidRPr="00094DEE">
        <w:rPr>
          <w:b/>
          <w:lang w:eastAsia="ja-JP"/>
        </w:rPr>
        <w:t xml:space="preserve">op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73760734" w14:textId="77777777" w:rsidR="00FA5B27" w:rsidRDefault="00FA5B27" w:rsidP="00FA5B27">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584F4635" w14:textId="3D6D17FA" w:rsidR="00FA5B27" w:rsidRDefault="00FA5B27" w:rsidP="00FA5B27">
      <w:pPr>
        <w:rPr>
          <w:b/>
          <w:lang w:eastAsia="ja-JP"/>
        </w:rPr>
      </w:pPr>
      <w:r w:rsidRPr="006905D0">
        <w:rPr>
          <w:b/>
          <w:lang w:eastAsia="ja-JP"/>
        </w:rPr>
        <w:t>Proposal</w:t>
      </w:r>
      <w:r>
        <w:rPr>
          <w:b/>
          <w:lang w:eastAsia="ja-JP"/>
        </w:rPr>
        <w:t xml:space="preserve"> 3</w:t>
      </w:r>
      <w:r w:rsidRPr="006905D0">
        <w:rPr>
          <w:b/>
          <w:lang w:eastAsia="ja-JP"/>
        </w:rPr>
        <w:t>:</w:t>
      </w:r>
      <w:r w:rsidR="00F72E8D">
        <w:rPr>
          <w:b/>
          <w:lang w:eastAsia="ja-JP"/>
        </w:rPr>
        <w:t xml:space="preserve"> </w:t>
      </w:r>
      <w:r w:rsidR="00F72E8D" w:rsidRPr="00F72E8D">
        <w:rPr>
          <w:b/>
          <w:lang w:eastAsia="ja-JP"/>
        </w:rPr>
        <w:t xml:space="preserve">For CBRA based BFR additional message indicating the cause of failure can be conveyed to </w:t>
      </w:r>
      <w:proofErr w:type="spellStart"/>
      <w:r w:rsidR="00F72E8D" w:rsidRPr="00F72E8D">
        <w:rPr>
          <w:b/>
          <w:lang w:eastAsia="ja-JP"/>
        </w:rPr>
        <w:t>gNB</w:t>
      </w:r>
      <w:proofErr w:type="spellEnd"/>
      <w:r w:rsidR="00F72E8D">
        <w:rPr>
          <w:b/>
          <w:lang w:eastAsia="ja-JP"/>
        </w:rPr>
        <w:t>.</w:t>
      </w:r>
    </w:p>
    <w:p w14:paraId="508CAA9D" w14:textId="77777777" w:rsidR="002563EF" w:rsidRDefault="002563EF" w:rsidP="002563EF">
      <w:pPr>
        <w:jc w:val="both"/>
        <w:rPr>
          <w:b/>
          <w:lang w:eastAsia="ja-JP"/>
        </w:rPr>
      </w:pPr>
      <w:r w:rsidRPr="00416E72">
        <w:rPr>
          <w:b/>
          <w:lang w:eastAsia="ja-JP"/>
        </w:rPr>
        <w:t xml:space="preserve">Proposal </w:t>
      </w:r>
      <w:r>
        <w:rPr>
          <w:b/>
          <w:lang w:eastAsia="ja-JP"/>
        </w:rPr>
        <w:t>4</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p w14:paraId="3F7A1ED4" w14:textId="77777777" w:rsidR="002563EF" w:rsidRDefault="002563EF" w:rsidP="002563EF">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57B5383A" w14:textId="2E181FDC" w:rsidR="00342EFE" w:rsidRPr="00731B42" w:rsidRDefault="00342EFE" w:rsidP="00342EFE">
      <w:pPr>
        <w:jc w:val="both"/>
        <w:rPr>
          <w:lang w:eastAsia="ja-JP"/>
        </w:rPr>
      </w:pPr>
      <w:r w:rsidRPr="00731B42">
        <w:rPr>
          <w:lang w:eastAsia="ja-JP"/>
        </w:rPr>
        <w:t>[To featur</w:t>
      </w:r>
      <w:r w:rsidR="0011781B">
        <w:rPr>
          <w:lang w:eastAsia="ja-JP"/>
        </w:rPr>
        <w:t>e lead: Proposal 4</w:t>
      </w:r>
      <w:r w:rsidRPr="00731B42">
        <w:rPr>
          <w:lang w:eastAsia="ja-JP"/>
        </w:rPr>
        <w:t xml:space="preserve"> is related to QCL rule clarification, and may not be suitable for UE capability session]</w:t>
      </w:r>
    </w:p>
    <w:p w14:paraId="4949BA19" w14:textId="1996A03D" w:rsidR="002563EF" w:rsidRDefault="002563EF" w:rsidP="002563EF">
      <w:pPr>
        <w:jc w:val="both"/>
        <w:rPr>
          <w:b/>
          <w:lang w:eastAsia="ja-JP"/>
        </w:rPr>
      </w:pPr>
      <w:r>
        <w:rPr>
          <w:b/>
          <w:lang w:eastAsia="ja-JP"/>
        </w:rPr>
        <w:t xml:space="preserve">Proposal </w:t>
      </w:r>
      <w:r w:rsidR="00B32AA3">
        <w:rPr>
          <w:b/>
          <w:lang w:eastAsia="ja-JP"/>
        </w:rPr>
        <w:t>5</w:t>
      </w:r>
      <w:r>
        <w:rPr>
          <w:b/>
          <w:lang w:eastAsia="ja-JP"/>
        </w:rPr>
        <w:t xml:space="preserve">: Monitoring CORESETs other than CORESET-BFR during BFR and after </w:t>
      </w:r>
      <w:proofErr w:type="spellStart"/>
      <w:r>
        <w:rPr>
          <w:b/>
          <w:lang w:eastAsia="ja-JP"/>
        </w:rPr>
        <w:t>gNB</w:t>
      </w:r>
      <w:proofErr w:type="spellEnd"/>
      <w:r>
        <w:rPr>
          <w:b/>
          <w:lang w:eastAsia="ja-JP"/>
        </w:rPr>
        <w:t xml:space="preserve"> response but before PDCCH TCI reconfiguration is up to UE implementation.</w:t>
      </w:r>
    </w:p>
    <w:p w14:paraId="7D914179" w14:textId="5C257117" w:rsidR="002563EF" w:rsidRDefault="002563EF" w:rsidP="002563EF">
      <w:pPr>
        <w:jc w:val="both"/>
        <w:rPr>
          <w:b/>
          <w:lang w:eastAsia="ja-JP"/>
        </w:rPr>
      </w:pPr>
      <w:r>
        <w:rPr>
          <w:b/>
          <w:lang w:eastAsia="ja-JP"/>
        </w:rPr>
        <w:t xml:space="preserve">Proposal </w:t>
      </w:r>
      <w:r w:rsidR="00B32AA3">
        <w:rPr>
          <w:b/>
          <w:lang w:eastAsia="ja-JP"/>
        </w:rPr>
        <w:t>6</w:t>
      </w:r>
      <w:r>
        <w:rPr>
          <w:b/>
          <w:lang w:eastAsia="ja-JP"/>
        </w:rPr>
        <w:t xml:space="preserve">: Support the following alternative </w:t>
      </w:r>
    </w:p>
    <w:p w14:paraId="4889C707" w14:textId="77777777" w:rsidR="002563EF" w:rsidRPr="007A7BF2" w:rsidRDefault="002563EF" w:rsidP="002563EF">
      <w:pPr>
        <w:numPr>
          <w:ilvl w:val="0"/>
          <w:numId w:val="29"/>
        </w:numPr>
        <w:autoSpaceDN w:val="0"/>
        <w:spacing w:after="0"/>
        <w:jc w:val="both"/>
        <w:rPr>
          <w:rFonts w:ascii="Times" w:eastAsia="Batang" w:hAnsi="Times"/>
          <w:b/>
        </w:rPr>
      </w:pPr>
      <w:r w:rsidRPr="007A7BF2">
        <w:rPr>
          <w:rFonts w:ascii="Times" w:eastAsia="Batang" w:hAnsi="Times"/>
          <w:b/>
        </w:rPr>
        <w:t xml:space="preserve">Alt 1: K symbols after successfully receiving BFR </w:t>
      </w:r>
      <w:proofErr w:type="spellStart"/>
      <w:r w:rsidRPr="007A7BF2">
        <w:rPr>
          <w:rFonts w:ascii="Times" w:eastAsia="Batang" w:hAnsi="Times"/>
          <w:b/>
        </w:rPr>
        <w:t>gNB</w:t>
      </w:r>
      <w:proofErr w:type="spellEnd"/>
      <w:r w:rsidRPr="007A7BF2">
        <w:rPr>
          <w:rFonts w:ascii="Times" w:eastAsia="Batang" w:hAnsi="Times"/>
          <w:b/>
        </w:rPr>
        <w:t xml:space="preserve"> response, the PUCCH transmissions shall use the same spatial filter as the PRACH transmission until the UE receives an activation or reconfiguration of </w:t>
      </w:r>
      <w:r w:rsidRPr="007A7BF2">
        <w:rPr>
          <w:rFonts w:ascii="Times" w:eastAsia="Batang" w:hAnsi="Times"/>
          <w:b/>
          <w:i/>
        </w:rPr>
        <w:t>PUCCH-</w:t>
      </w:r>
      <w:proofErr w:type="spellStart"/>
      <w:r w:rsidRPr="007A7BF2">
        <w:rPr>
          <w:rFonts w:ascii="Times" w:eastAsia="Batang" w:hAnsi="Times"/>
          <w:b/>
          <w:i/>
        </w:rPr>
        <w:t>Spatialrelationinfo</w:t>
      </w:r>
      <w:proofErr w:type="spellEnd"/>
      <w:r w:rsidRPr="007A7BF2">
        <w:rPr>
          <w:rFonts w:ascii="Times" w:eastAsia="Batang" w:hAnsi="Times"/>
          <w:b/>
        </w:rPr>
        <w:t xml:space="preserve"> of at least one of configured PUCCH resources</w:t>
      </w:r>
    </w:p>
    <w:p w14:paraId="68A52BFC" w14:textId="77777777" w:rsidR="002563EF" w:rsidRDefault="002563EF" w:rsidP="002563EF">
      <w:pPr>
        <w:jc w:val="both"/>
        <w:rPr>
          <w:b/>
          <w:lang w:eastAsia="ja-JP"/>
        </w:rPr>
      </w:pPr>
    </w:p>
    <w:p w14:paraId="23955796" w14:textId="2C08B793" w:rsidR="007A7BF2" w:rsidRPr="007A7BF2" w:rsidRDefault="002563EF" w:rsidP="002563EF">
      <w:pPr>
        <w:jc w:val="both"/>
        <w:rPr>
          <w:b/>
          <w:lang w:eastAsia="ja-JP"/>
        </w:rPr>
      </w:pPr>
      <w:r>
        <w:rPr>
          <w:b/>
          <w:lang w:eastAsia="ja-JP"/>
        </w:rPr>
        <w:t xml:space="preserve">Proposal </w:t>
      </w:r>
      <w:r w:rsidR="00B32AA3">
        <w:rPr>
          <w:b/>
          <w:lang w:eastAsia="ja-JP"/>
        </w:rPr>
        <w:t>7</w:t>
      </w:r>
      <w:r>
        <w:rPr>
          <w:b/>
          <w:lang w:eastAsia="ja-JP"/>
        </w:rPr>
        <w:t xml:space="preserve">: </w:t>
      </w:r>
      <w:r w:rsidR="007A7BF2" w:rsidRPr="007A7BF2">
        <w:rPr>
          <w:b/>
          <w:lang w:eastAsia="ja-JP"/>
        </w:rPr>
        <w:t xml:space="preserve">K symbols after successfully receiving BFR </w:t>
      </w:r>
      <w:proofErr w:type="spellStart"/>
      <w:r w:rsidR="007A7BF2" w:rsidRPr="007A7BF2">
        <w:rPr>
          <w:b/>
          <w:lang w:eastAsia="ja-JP"/>
        </w:rPr>
        <w:t>gNB</w:t>
      </w:r>
      <w:proofErr w:type="spellEnd"/>
      <w:r w:rsidR="007A7BF2" w:rsidRPr="007A7BF2">
        <w:rPr>
          <w:b/>
          <w:lang w:eastAsia="ja-JP"/>
        </w:rPr>
        <w:t xml:space="preserve"> response, PUSCH transmissions shall use the same spatial filter as the PRACH transmission until the UE receives an activation or reconfiguration of spatial relation info of at least one of configured SRS resources for at least codebook based or non-codebook based PUSCH beam indication</w:t>
      </w:r>
    </w:p>
    <w:p w14:paraId="280E1AAD" w14:textId="2B99B08C" w:rsidR="002563EF" w:rsidRDefault="002563EF" w:rsidP="002563EF">
      <w:pPr>
        <w:jc w:val="both"/>
        <w:rPr>
          <w:b/>
          <w:lang w:eastAsia="ja-JP"/>
        </w:rPr>
      </w:pPr>
      <w:r>
        <w:rPr>
          <w:b/>
          <w:lang w:eastAsia="ja-JP"/>
        </w:rPr>
        <w:t xml:space="preserve">Proposal </w:t>
      </w:r>
      <w:r w:rsidR="00B32AA3">
        <w:rPr>
          <w:b/>
          <w:lang w:eastAsia="ja-JP"/>
        </w:rPr>
        <w:t>8</w:t>
      </w:r>
      <w:r w:rsidRPr="0073789E">
        <w:rPr>
          <w:b/>
          <w:lang w:eastAsia="ja-JP"/>
        </w:rPr>
        <w:t xml:space="preserve">: </w:t>
      </w:r>
      <w:r w:rsidRPr="00D471FD">
        <w:rPr>
          <w:b/>
          <w:lang w:eastAsia="ja-JP"/>
        </w:rPr>
        <w:t>Su</w:t>
      </w:r>
      <w:r>
        <w:rPr>
          <w:b/>
          <w:lang w:eastAsia="ja-JP"/>
        </w:rPr>
        <w:t xml:space="preserve">pport considering CORESET 0 in </w:t>
      </w:r>
      <w:r w:rsidRPr="00D471FD">
        <w:rPr>
          <w:b/>
          <w:lang w:eastAsia="ja-JP"/>
        </w:rPr>
        <w:t>determining lowest C</w:t>
      </w:r>
      <w:r>
        <w:rPr>
          <w:b/>
          <w:lang w:eastAsia="ja-JP"/>
        </w:rPr>
        <w:t>ORESET ID for default PDSCH QCL</w:t>
      </w:r>
      <w:r w:rsidRPr="0073789E">
        <w:rPr>
          <w:b/>
          <w:lang w:eastAsia="ja-JP"/>
        </w:rPr>
        <w:t>.</w:t>
      </w:r>
    </w:p>
    <w:p w14:paraId="6934E0D6" w14:textId="7BAAB98B" w:rsidR="002563EF" w:rsidRDefault="002563EF" w:rsidP="002563EF">
      <w:pPr>
        <w:jc w:val="both"/>
        <w:rPr>
          <w:b/>
          <w:lang w:eastAsia="ja-JP"/>
        </w:rPr>
      </w:pPr>
      <w:r>
        <w:rPr>
          <w:b/>
          <w:lang w:eastAsia="ja-JP"/>
        </w:rPr>
        <w:t xml:space="preserve">Proposal </w:t>
      </w:r>
      <w:r w:rsidR="00B32AA3">
        <w:rPr>
          <w:b/>
          <w:lang w:eastAsia="ja-JP"/>
        </w:rPr>
        <w:t>9</w:t>
      </w:r>
      <w:r w:rsidRPr="0073789E">
        <w:rPr>
          <w:b/>
          <w:lang w:eastAsia="ja-JP"/>
        </w:rPr>
        <w:t xml:space="preserve">: </w:t>
      </w:r>
      <w:r>
        <w:rPr>
          <w:b/>
          <w:lang w:eastAsia="ja-JP"/>
        </w:rPr>
        <w:t xml:space="preserve">During </w:t>
      </w:r>
      <w:r w:rsidRPr="00281A40">
        <w:rPr>
          <w:b/>
          <w:lang w:eastAsia="ja-JP"/>
        </w:rPr>
        <w:t>beam failure recovery</w:t>
      </w:r>
      <w:r>
        <w:rPr>
          <w:b/>
          <w:lang w:eastAsia="ja-JP"/>
        </w:rPr>
        <w:t xml:space="preserve">, UE </w:t>
      </w:r>
      <w:r w:rsidRPr="00281A40">
        <w:rPr>
          <w:b/>
          <w:lang w:eastAsia="ja-JP"/>
        </w:rPr>
        <w:t>indicate</w:t>
      </w:r>
      <w:r>
        <w:rPr>
          <w:b/>
          <w:lang w:eastAsia="ja-JP"/>
        </w:rPr>
        <w:t>s</w:t>
      </w:r>
      <w:r w:rsidRPr="00281A40">
        <w:rPr>
          <w:b/>
          <w:lang w:eastAsia="ja-JP"/>
        </w:rPr>
        <w:t xml:space="preserve"> </w:t>
      </w:r>
      <w:proofErr w:type="spellStart"/>
      <w:r w:rsidRPr="00281A40">
        <w:rPr>
          <w:b/>
          <w:lang w:eastAsia="ja-JP"/>
        </w:rPr>
        <w:t>gNB</w:t>
      </w:r>
      <w:proofErr w:type="spellEnd"/>
      <w:r w:rsidRPr="00281A40">
        <w:rPr>
          <w:b/>
          <w:lang w:eastAsia="ja-JP"/>
        </w:rPr>
        <w:t xml:space="preserve"> the new SSB</w:t>
      </w:r>
      <w:r>
        <w:rPr>
          <w:b/>
          <w:lang w:eastAsia="ja-JP"/>
        </w:rPr>
        <w:t>/CORESET0/SS0</w:t>
      </w:r>
      <w:r w:rsidRPr="00281A40">
        <w:rPr>
          <w:b/>
          <w:lang w:eastAsia="ja-JP"/>
        </w:rPr>
        <w:t xml:space="preserve"> </w:t>
      </w:r>
      <w:r>
        <w:rPr>
          <w:b/>
          <w:lang w:eastAsia="ja-JP"/>
        </w:rPr>
        <w:t>for non-broadcast PDSCH</w:t>
      </w:r>
      <w:r w:rsidRPr="0073789E">
        <w:rPr>
          <w:b/>
          <w:lang w:eastAsia="ja-JP"/>
        </w:rPr>
        <w:t>.</w:t>
      </w:r>
    </w:p>
    <w:p w14:paraId="2CA25D91" w14:textId="625C19FB" w:rsidR="002563EF" w:rsidRPr="00A828BE" w:rsidRDefault="002563EF" w:rsidP="002563EF">
      <w:pPr>
        <w:jc w:val="both"/>
        <w:rPr>
          <w:b/>
          <w:lang w:eastAsia="ja-JP"/>
        </w:rPr>
      </w:pPr>
      <w:r>
        <w:rPr>
          <w:b/>
          <w:lang w:eastAsia="ja-JP"/>
        </w:rPr>
        <w:lastRenderedPageBreak/>
        <w:t xml:space="preserve">Proposal </w:t>
      </w:r>
      <w:r w:rsidR="00B32AA3">
        <w:rPr>
          <w:b/>
          <w:lang w:eastAsia="ja-JP"/>
        </w:rPr>
        <w:t>10</w:t>
      </w:r>
      <w:r w:rsidRPr="0073789E">
        <w:rPr>
          <w:b/>
          <w:lang w:eastAsia="ja-JP"/>
        </w:rPr>
        <w:t xml:space="preserve">: </w:t>
      </w:r>
      <w:r>
        <w:rPr>
          <w:b/>
          <w:lang w:eastAsia="ja-JP"/>
        </w:rPr>
        <w:t xml:space="preserve">In 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Pr>
          <w:b/>
          <w:lang w:eastAsia="ja-JP"/>
        </w:rPr>
        <w:t>for non-broadcast PDSCH by UE-specific PDCCH MAC CE with one CORESET ID reserved for CORESET 0</w:t>
      </w:r>
      <w:r w:rsidRPr="0073789E">
        <w:rPr>
          <w:b/>
          <w:lang w:eastAsia="ja-JP"/>
        </w:rPr>
        <w:t>.</w:t>
      </w:r>
    </w:p>
    <w:p w14:paraId="128F554A" w14:textId="3EC7E662" w:rsidR="00724EA3" w:rsidRDefault="00724EA3" w:rsidP="002563EF">
      <w:pPr>
        <w:jc w:val="both"/>
        <w:rPr>
          <w:b/>
          <w:lang w:eastAsia="ja-JP"/>
        </w:rPr>
      </w:pPr>
      <w:r>
        <w:rPr>
          <w:b/>
          <w:lang w:eastAsia="ja-JP"/>
        </w:rPr>
        <w:t>Proposal 1</w:t>
      </w:r>
      <w:r w:rsidR="00B32AA3">
        <w:rPr>
          <w:b/>
          <w:lang w:eastAsia="ja-JP"/>
        </w:rPr>
        <w:t>1</w:t>
      </w:r>
      <w:r w:rsidRPr="0073789E">
        <w:rPr>
          <w:b/>
          <w:lang w:eastAsia="ja-JP"/>
        </w:rPr>
        <w:t xml:space="preserve">: </w:t>
      </w:r>
      <w:r w:rsidR="00D52DB9">
        <w:rPr>
          <w:b/>
          <w:lang w:eastAsia="ja-JP"/>
        </w:rPr>
        <w:t>I</w:t>
      </w:r>
      <w:r w:rsidRPr="000B075F">
        <w:rPr>
          <w:b/>
          <w:lang w:eastAsia="ja-JP"/>
        </w:rPr>
        <w:t xml:space="preserve">f </w:t>
      </w:r>
      <w:r>
        <w:rPr>
          <w:b/>
          <w:lang w:eastAsia="ja-JP"/>
        </w:rPr>
        <w:t xml:space="preserve">time </w:t>
      </w:r>
      <w:r w:rsidRPr="000B075F">
        <w:rPr>
          <w:b/>
          <w:lang w:eastAsia="ja-JP"/>
        </w:rPr>
        <w:t xml:space="preserve">offset between </w:t>
      </w:r>
      <w:r>
        <w:rPr>
          <w:b/>
          <w:lang w:eastAsia="ja-JP"/>
        </w:rPr>
        <w:t xml:space="preserve">the reception of scheduling </w:t>
      </w:r>
      <w:r w:rsidRPr="000B075F">
        <w:rPr>
          <w:b/>
          <w:lang w:eastAsia="ja-JP"/>
        </w:rPr>
        <w:t xml:space="preserve">DCI and </w:t>
      </w:r>
      <w:r>
        <w:rPr>
          <w:b/>
          <w:lang w:eastAsia="ja-JP"/>
        </w:rPr>
        <w:t xml:space="preserve">the first symbol of scheduled </w:t>
      </w:r>
      <w:r w:rsidRPr="000B075F">
        <w:rPr>
          <w:b/>
          <w:lang w:eastAsia="ja-JP"/>
        </w:rPr>
        <w:t>A-CSI-RS</w:t>
      </w:r>
      <w:r>
        <w:rPr>
          <w:b/>
          <w:lang w:eastAsia="ja-JP"/>
        </w:rPr>
        <w:t xml:space="preserve"> in a NZP-CSI-RS resource set configured without higher </w:t>
      </w:r>
      <w:proofErr w:type="spellStart"/>
      <w:r>
        <w:rPr>
          <w:b/>
          <w:lang w:eastAsia="ja-JP"/>
        </w:rPr>
        <w:t>layser</w:t>
      </w:r>
      <w:proofErr w:type="spellEnd"/>
      <w:r>
        <w:rPr>
          <w:b/>
          <w:lang w:eastAsia="ja-JP"/>
        </w:rPr>
        <w:t xml:space="preserve"> parameter </w:t>
      </w:r>
      <w:proofErr w:type="spellStart"/>
      <w:r>
        <w:rPr>
          <w:b/>
          <w:lang w:eastAsia="ja-JP"/>
        </w:rPr>
        <w:t>trs</w:t>
      </w:r>
      <w:proofErr w:type="spellEnd"/>
      <w:r>
        <w:rPr>
          <w:b/>
          <w:lang w:eastAsia="ja-JP"/>
        </w:rPr>
        <w:t>-Info and without the higher layer parameter repetition</w:t>
      </w:r>
      <w:r w:rsidRPr="000B075F">
        <w:rPr>
          <w:b/>
          <w:lang w:eastAsia="ja-JP"/>
        </w:rPr>
        <w:t xml:space="preserve"> is less than </w:t>
      </w:r>
      <w:r>
        <w:rPr>
          <w:b/>
          <w:lang w:eastAsia="ja-JP"/>
        </w:rPr>
        <w:t xml:space="preserve">an applied </w:t>
      </w:r>
      <w:r w:rsidRPr="000B075F">
        <w:rPr>
          <w:b/>
          <w:lang w:eastAsia="ja-JP"/>
        </w:rPr>
        <w:t>thresh</w:t>
      </w:r>
      <w:r>
        <w:rPr>
          <w:b/>
          <w:lang w:eastAsia="ja-JP"/>
        </w:rPr>
        <w:t xml:space="preserve">old, default QCL assumption of A-CSI-RS follows that for PDSCH reception. </w:t>
      </w:r>
    </w:p>
    <w:p w14:paraId="612CB784" w14:textId="5FC8DA42" w:rsidR="002563EF" w:rsidRDefault="002563EF" w:rsidP="002563EF">
      <w:pPr>
        <w:jc w:val="both"/>
        <w:rPr>
          <w:b/>
          <w:lang w:eastAsia="ja-JP"/>
        </w:rPr>
      </w:pPr>
      <w:r>
        <w:rPr>
          <w:b/>
          <w:lang w:eastAsia="ja-JP"/>
        </w:rPr>
        <w:t>Proposal 1</w:t>
      </w:r>
      <w:r w:rsidR="00B32AA3">
        <w:rPr>
          <w:b/>
          <w:lang w:eastAsia="ja-JP"/>
        </w:rPr>
        <w:t>2</w:t>
      </w:r>
      <w:r w:rsidRPr="0073789E">
        <w:rPr>
          <w:b/>
          <w:lang w:eastAsia="ja-JP"/>
        </w:rPr>
        <w:t xml:space="preserve">: </w:t>
      </w:r>
      <w:r>
        <w:rPr>
          <w:b/>
          <w:lang w:eastAsia="ja-JP"/>
        </w:rPr>
        <w:t>For PDSCH based slot aggregation</w:t>
      </w:r>
      <w:r w:rsidRPr="000C4689">
        <w:rPr>
          <w:b/>
          <w:lang w:eastAsia="ja-JP"/>
        </w:rPr>
        <w:t>, the </w:t>
      </w:r>
      <w:r>
        <w:rPr>
          <w:b/>
          <w:lang w:eastAsia="ja-JP"/>
        </w:rPr>
        <w:t xml:space="preserve">time </w:t>
      </w:r>
      <w:r w:rsidRPr="000C4689">
        <w:rPr>
          <w:b/>
          <w:lang w:eastAsia="ja-JP"/>
        </w:rPr>
        <w:t xml:space="preserve">offset between </w:t>
      </w:r>
      <w:r>
        <w:rPr>
          <w:b/>
          <w:lang w:eastAsia="ja-JP"/>
        </w:rPr>
        <w:t xml:space="preserve">the last symbol of </w:t>
      </w:r>
      <w:r w:rsidRPr="000C4689">
        <w:rPr>
          <w:b/>
          <w:lang w:eastAsia="ja-JP"/>
        </w:rPr>
        <w:t>PD</w:t>
      </w:r>
      <w:r>
        <w:rPr>
          <w:b/>
          <w:lang w:eastAsia="ja-JP"/>
        </w:rPr>
        <w:t xml:space="preserve">CCH and the first symbol of </w:t>
      </w:r>
      <w:r w:rsidRPr="000C4689">
        <w:rPr>
          <w:b/>
          <w:lang w:eastAsia="ja-JP"/>
        </w:rPr>
        <w:t xml:space="preserve">PDSCH </w:t>
      </w:r>
      <w:r>
        <w:rPr>
          <w:b/>
          <w:lang w:eastAsia="ja-JP"/>
        </w:rPr>
        <w:t xml:space="preserve">in the first scheduled slot should be no less than </w:t>
      </w:r>
      <w:r w:rsidRPr="00294BBA">
        <w:rPr>
          <w:b/>
          <w:i/>
          <w:lang w:eastAsia="ja-JP"/>
        </w:rPr>
        <w:t>Threshold-Sched-Offset</w:t>
      </w:r>
      <w:r>
        <w:rPr>
          <w:b/>
          <w:lang w:eastAsia="ja-JP"/>
        </w:rPr>
        <w:t xml:space="preserve">. </w:t>
      </w:r>
    </w:p>
    <w:p w14:paraId="2103BE55" w14:textId="78863B0C" w:rsidR="002563EF" w:rsidRDefault="002563EF" w:rsidP="002563EF">
      <w:pPr>
        <w:jc w:val="both"/>
        <w:rPr>
          <w:b/>
          <w:lang w:eastAsia="ja-JP"/>
        </w:rPr>
      </w:pPr>
      <w:r>
        <w:rPr>
          <w:b/>
          <w:lang w:eastAsia="ja-JP"/>
        </w:rPr>
        <w:t>Proposal 1</w:t>
      </w:r>
      <w:r w:rsidR="00B32AA3">
        <w:rPr>
          <w:b/>
          <w:lang w:eastAsia="ja-JP"/>
        </w:rPr>
        <w:t>3</w:t>
      </w:r>
      <w:r>
        <w:rPr>
          <w:b/>
          <w:lang w:eastAsia="ja-JP"/>
        </w:rPr>
        <w:t>: For PUSCH with slot aggregation</w:t>
      </w:r>
      <w:r w:rsidRPr="0073789E">
        <w:rPr>
          <w:b/>
          <w:lang w:eastAsia="ja-JP"/>
        </w:rPr>
        <w:t>, all slots share the same spatial relation info in Rel-15. PUSCH beam determination is independent of whether PUSCH carries UCI, SCH data, or both.</w:t>
      </w:r>
    </w:p>
    <w:p w14:paraId="2E253097" w14:textId="625BEE05" w:rsidR="002563EF" w:rsidRPr="00560327" w:rsidRDefault="002563EF" w:rsidP="002563EF">
      <w:pPr>
        <w:jc w:val="both"/>
        <w:rPr>
          <w:b/>
          <w:lang w:eastAsia="ja-JP"/>
        </w:rPr>
      </w:pPr>
      <w:r w:rsidRPr="00FA7847">
        <w:rPr>
          <w:b/>
          <w:lang w:eastAsia="ja-JP"/>
        </w:rPr>
        <w:t xml:space="preserve">Proposal </w:t>
      </w:r>
      <w:r>
        <w:rPr>
          <w:b/>
          <w:lang w:eastAsia="ja-JP"/>
        </w:rPr>
        <w:t>1</w:t>
      </w:r>
      <w:r w:rsidR="00B32AA3">
        <w:rPr>
          <w:b/>
          <w:lang w:eastAsia="ja-JP"/>
        </w:rPr>
        <w:t>4</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38A758E9" w14:textId="213CF459" w:rsidR="002563EF" w:rsidRPr="00560327" w:rsidRDefault="002563EF" w:rsidP="002563EF">
      <w:pPr>
        <w:jc w:val="both"/>
        <w:rPr>
          <w:b/>
          <w:lang w:eastAsia="ja-JP"/>
        </w:rPr>
      </w:pPr>
      <w:r>
        <w:rPr>
          <w:b/>
          <w:lang w:eastAsia="ja-JP"/>
        </w:rPr>
        <w:t xml:space="preserve">Proposal </w:t>
      </w:r>
      <w:r w:rsidR="00C91911">
        <w:rPr>
          <w:b/>
          <w:lang w:eastAsia="ja-JP"/>
        </w:rPr>
        <w:t>1</w:t>
      </w:r>
      <w:r w:rsidR="00B32AA3">
        <w:rPr>
          <w:b/>
          <w:lang w:eastAsia="ja-JP"/>
        </w:rPr>
        <w:t>5</w:t>
      </w:r>
      <w:r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3E785A8D" w14:textId="7971C7C7" w:rsidR="002563EF" w:rsidRPr="00560327" w:rsidRDefault="002563EF" w:rsidP="002563EF">
      <w:pPr>
        <w:jc w:val="both"/>
        <w:rPr>
          <w:b/>
          <w:lang w:eastAsia="ja-JP"/>
        </w:rPr>
      </w:pPr>
      <w:r>
        <w:rPr>
          <w:b/>
          <w:lang w:eastAsia="ja-JP"/>
        </w:rPr>
        <w:t xml:space="preserve">Proposal </w:t>
      </w:r>
      <w:r w:rsidR="00CE4201">
        <w:rPr>
          <w:b/>
          <w:lang w:eastAsia="ja-JP"/>
        </w:rPr>
        <w:t>1</w:t>
      </w:r>
      <w:r w:rsidR="00B32AA3">
        <w:rPr>
          <w:b/>
          <w:lang w:eastAsia="ja-JP"/>
        </w:rPr>
        <w:t>6</w:t>
      </w:r>
      <w:r w:rsidRPr="003A4725">
        <w:rPr>
          <w:b/>
          <w:lang w:eastAsia="ja-JP"/>
        </w:rPr>
        <w:t xml:space="preserve">: </w:t>
      </w:r>
      <w:r w:rsidRPr="0073789E">
        <w:rPr>
          <w:b/>
          <w:lang w:eastAsia="ja-JP"/>
        </w:rPr>
        <w:t xml:space="preserve">Existing spatial relation is used as PUCCH default spatial relation between RRC </w:t>
      </w:r>
      <w:proofErr w:type="spellStart"/>
      <w:r w:rsidRPr="0073789E">
        <w:rPr>
          <w:b/>
          <w:lang w:eastAsia="ja-JP"/>
        </w:rPr>
        <w:t>reconfig</w:t>
      </w:r>
      <w:proofErr w:type="spellEnd"/>
      <w:r w:rsidRPr="0073789E">
        <w:rPr>
          <w:b/>
          <w:lang w:eastAsia="ja-JP"/>
        </w:rPr>
        <w:t xml:space="preserve"> and MAC-CE activation, if there is more than one spatial relation in PUCCH-</w:t>
      </w:r>
      <w:proofErr w:type="spellStart"/>
      <w:r w:rsidRPr="0073789E">
        <w:rPr>
          <w:b/>
          <w:lang w:eastAsia="ja-JP"/>
        </w:rPr>
        <w:t>SpatialRelationInfo</w:t>
      </w:r>
      <w:proofErr w:type="spellEnd"/>
      <w:r w:rsidRPr="0073789E">
        <w:rPr>
          <w:b/>
          <w:lang w:eastAsia="ja-JP"/>
        </w:rPr>
        <w:t xml:space="preserve"> and UE supports MAC-CE based activation.</w:t>
      </w:r>
    </w:p>
    <w:p w14:paraId="0F074B93" w14:textId="2B4E29F4" w:rsidR="002563EF" w:rsidRPr="00560327" w:rsidRDefault="002563EF" w:rsidP="002563EF">
      <w:pPr>
        <w:jc w:val="both"/>
        <w:rPr>
          <w:b/>
          <w:lang w:eastAsia="ja-JP"/>
        </w:rPr>
      </w:pPr>
      <w:r>
        <w:rPr>
          <w:b/>
          <w:lang w:eastAsia="ja-JP"/>
        </w:rPr>
        <w:t xml:space="preserve">Proposal </w:t>
      </w:r>
      <w:r w:rsidR="00B32AA3">
        <w:rPr>
          <w:b/>
          <w:lang w:eastAsia="ja-JP"/>
        </w:rPr>
        <w:t>17</w:t>
      </w:r>
      <w:r w:rsidRPr="003A4725">
        <w:rPr>
          <w:b/>
          <w:lang w:eastAsia="ja-JP"/>
        </w:rPr>
        <w:t xml:space="preserve">: </w:t>
      </w:r>
      <w:r w:rsidRPr="0073789E">
        <w:rPr>
          <w:b/>
          <w:lang w:eastAsia="ja-JP"/>
        </w:rPr>
        <w:t>Newly configured additional PUCCH remains inactive till MAC-CE activation.</w:t>
      </w:r>
    </w:p>
    <w:p w14:paraId="3C7900C8" w14:textId="3F6B8DEB" w:rsidR="002563EF" w:rsidRPr="00B80BC3" w:rsidRDefault="002563EF" w:rsidP="002563EF">
      <w:pPr>
        <w:jc w:val="both"/>
        <w:rPr>
          <w:b/>
          <w:lang w:eastAsia="ja-JP"/>
        </w:rPr>
      </w:pPr>
      <w:r>
        <w:rPr>
          <w:b/>
          <w:lang w:eastAsia="ja-JP"/>
        </w:rPr>
        <w:t xml:space="preserve">Proposal </w:t>
      </w:r>
      <w:r w:rsidR="00B32AA3">
        <w:rPr>
          <w:b/>
          <w:lang w:eastAsia="ja-JP"/>
        </w:rPr>
        <w:t>18</w:t>
      </w:r>
      <w:r>
        <w:rPr>
          <w:b/>
          <w:lang w:eastAsia="ja-JP"/>
        </w:rPr>
        <w:t xml:space="preserve">: For UE without beam correspondence. </w:t>
      </w:r>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091FDB44" w14:textId="77777777" w:rsidR="002563EF" w:rsidRPr="00B80BC3" w:rsidRDefault="002563EF" w:rsidP="002563EF">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only 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Pr="00C8701A">
        <w:rPr>
          <w:rFonts w:ascii="Times New Roman" w:eastAsia="SimSun" w:hAnsi="Times New Roman" w:cs="Times New Roman"/>
          <w:b/>
          <w:sz w:val="20"/>
          <w:szCs w:val="20"/>
          <w:lang w:val="en-GB" w:eastAsia="ja-JP"/>
        </w:rPr>
        <w:t>UE shall transmit other</w:t>
      </w:r>
      <w:r w:rsidRPr="00B80BC3">
        <w:rPr>
          <w:rFonts w:ascii="Times New Roman" w:eastAsia="SimSun" w:hAnsi="Times New Roman" w:cs="Times New Roman"/>
          <w:b/>
          <w:sz w:val="20"/>
          <w:szCs w:val="20"/>
          <w:lang w:val="en-GB" w:eastAsia="ja-JP"/>
        </w:rPr>
        <w:t xml:space="preserve"> resources </w:t>
      </w:r>
      <w:r>
        <w:rPr>
          <w:rFonts w:ascii="Times New Roman" w:eastAsia="SimSun" w:hAnsi="Times New Roman" w:cs="Times New Roman"/>
          <w:b/>
          <w:sz w:val="20"/>
          <w:szCs w:val="20"/>
          <w:lang w:val="en-GB" w:eastAsia="ja-JP"/>
        </w:rPr>
        <w:t xml:space="preserve">by spatial filters whose directions are within a maximum angular spread around that of the resource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configured, and the maximum angular spread is determined in RAN4</w:t>
      </w:r>
    </w:p>
    <w:p w14:paraId="6D81A0D3" w14:textId="79739BCC" w:rsidR="002563EF" w:rsidRDefault="002563EF" w:rsidP="002563EF">
      <w:pPr>
        <w:jc w:val="both"/>
        <w:rPr>
          <w:b/>
          <w:lang w:eastAsia="ja-JP"/>
        </w:rPr>
      </w:pPr>
    </w:p>
    <w:p w14:paraId="49C4434B" w14:textId="6D718690" w:rsidR="002563EF" w:rsidRDefault="002563EF" w:rsidP="002563EF">
      <w:pPr>
        <w:jc w:val="both"/>
        <w:rPr>
          <w:b/>
          <w:lang w:eastAsia="ja-JP"/>
        </w:rPr>
      </w:pPr>
      <w:r w:rsidRPr="00580AF9">
        <w:rPr>
          <w:b/>
          <w:lang w:eastAsia="ja-JP"/>
        </w:rPr>
        <w:t xml:space="preserve">Proposal </w:t>
      </w:r>
      <w:r w:rsidR="00B32AA3">
        <w:rPr>
          <w:b/>
          <w:lang w:eastAsia="ja-JP"/>
        </w:rPr>
        <w:t>19</w:t>
      </w:r>
      <w:r w:rsidRPr="00580AF9">
        <w:rPr>
          <w:b/>
          <w:lang w:eastAsia="ja-JP"/>
        </w:rPr>
        <w:t xml:space="preserve">: When CORESET 0 </w:t>
      </w:r>
      <w:r>
        <w:rPr>
          <w:b/>
          <w:lang w:eastAsia="ja-JP"/>
        </w:rPr>
        <w:t xml:space="preserve">with search space configured </w:t>
      </w:r>
      <w:r w:rsidRPr="00580AF9">
        <w:rPr>
          <w:b/>
          <w:lang w:eastAsia="ja-JP"/>
        </w:rPr>
        <w:t>in active BWP, it should be considered f</w:t>
      </w:r>
      <w:r w:rsidR="00B04318">
        <w:rPr>
          <w:b/>
          <w:lang w:eastAsia="ja-JP"/>
        </w:rPr>
        <w:t>or monitoring PDCCH in BFD</w:t>
      </w:r>
    </w:p>
    <w:p w14:paraId="65D5BA43" w14:textId="4FF5336C" w:rsidR="00B04318" w:rsidRDefault="00B04318" w:rsidP="00B04318">
      <w:pPr>
        <w:jc w:val="both"/>
        <w:rPr>
          <w:b/>
          <w:lang w:eastAsia="ja-JP"/>
        </w:rPr>
      </w:pPr>
      <w:r w:rsidRPr="00580AF9">
        <w:rPr>
          <w:b/>
          <w:lang w:eastAsia="ja-JP"/>
        </w:rPr>
        <w:t xml:space="preserve">Proposal </w:t>
      </w:r>
      <w:r>
        <w:rPr>
          <w:b/>
          <w:lang w:eastAsia="ja-JP"/>
        </w:rPr>
        <w:t>2</w:t>
      </w:r>
      <w:r w:rsidR="00B32AA3">
        <w:rPr>
          <w:b/>
          <w:lang w:eastAsia="ja-JP"/>
        </w:rPr>
        <w:t>0</w:t>
      </w:r>
      <w:r w:rsidRPr="00580AF9">
        <w:rPr>
          <w:b/>
          <w:lang w:eastAsia="ja-JP"/>
        </w:rPr>
        <w:t xml:space="preserve">: </w:t>
      </w:r>
      <w:r>
        <w:rPr>
          <w:b/>
          <w:lang w:eastAsia="ja-JP"/>
        </w:rPr>
        <w:t>Further clarify the active spatial relation in FG 2-60 in [1] as below</w:t>
      </w:r>
    </w:p>
    <w:p w14:paraId="53578790" w14:textId="77777777" w:rsidR="00B04318" w:rsidRDefault="00B04318" w:rsidP="00B04318">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Cascaded spatial relations based on the chain rule should only be counted as one active spatial relation</w:t>
      </w:r>
    </w:p>
    <w:p w14:paraId="5FF87661" w14:textId="49AC3922" w:rsidR="00B04318" w:rsidRDefault="009A6999" w:rsidP="00B04318">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When serving as spatial RS in spatial relation, e</w:t>
      </w:r>
      <w:r w:rsidR="00B04318" w:rsidRPr="00D41128">
        <w:rPr>
          <w:rFonts w:ascii="Times New Roman" w:eastAsia="SimSun" w:hAnsi="Times New Roman" w:cs="Times New Roman"/>
          <w:b/>
          <w:sz w:val="20"/>
          <w:szCs w:val="20"/>
          <w:lang w:val="en-GB" w:eastAsia="ja-JP"/>
        </w:rPr>
        <w:t>ach distinct activated TCI state of A-CSI-RS</w:t>
      </w:r>
      <w:r>
        <w:rPr>
          <w:rFonts w:ascii="Times New Roman" w:eastAsia="SimSun" w:hAnsi="Times New Roman" w:cs="Times New Roman"/>
          <w:b/>
          <w:sz w:val="20"/>
          <w:szCs w:val="20"/>
          <w:lang w:val="en-GB" w:eastAsia="ja-JP"/>
        </w:rPr>
        <w:t xml:space="preserve"> </w:t>
      </w:r>
      <w:r w:rsidR="00B04318" w:rsidRPr="00D41128">
        <w:rPr>
          <w:rFonts w:ascii="Times New Roman" w:eastAsia="SimSun" w:hAnsi="Times New Roman" w:cs="Times New Roman"/>
          <w:b/>
          <w:sz w:val="20"/>
          <w:szCs w:val="20"/>
          <w:lang w:val="en-GB" w:eastAsia="ja-JP"/>
        </w:rPr>
        <w:t>should be counted as one active spatial relation</w:t>
      </w:r>
    </w:p>
    <w:p w14:paraId="6F18A2FE" w14:textId="77777777" w:rsidR="008A5E20" w:rsidRPr="008A5E20" w:rsidRDefault="008A5E20" w:rsidP="008A5E20">
      <w:pPr>
        <w:jc w:val="both"/>
        <w:rPr>
          <w:b/>
          <w:lang w:eastAsia="ja-JP"/>
        </w:rPr>
      </w:pPr>
    </w:p>
    <w:p w14:paraId="76D4551C" w14:textId="77777777" w:rsidR="00885713" w:rsidRDefault="00885713" w:rsidP="00885713">
      <w:pPr>
        <w:jc w:val="both"/>
        <w:rPr>
          <w:b/>
          <w:lang w:eastAsia="ja-JP"/>
        </w:rPr>
      </w:pPr>
      <w:r w:rsidRPr="00416E72">
        <w:rPr>
          <w:b/>
          <w:lang w:eastAsia="ja-JP"/>
        </w:rPr>
        <w:t xml:space="preserve">Proposal </w:t>
      </w:r>
      <w:r>
        <w:rPr>
          <w:b/>
          <w:lang w:eastAsia="ja-JP"/>
        </w:rPr>
        <w:t>21</w:t>
      </w:r>
      <w:r w:rsidRPr="00416E72">
        <w:rPr>
          <w:b/>
          <w:lang w:eastAsia="ja-JP"/>
        </w:rPr>
        <w:t xml:space="preserve">: </w:t>
      </w:r>
      <w:r>
        <w:rPr>
          <w:b/>
          <w:lang w:eastAsia="ja-JP"/>
        </w:rPr>
        <w:t xml:space="preserve">When the A-SRS transmission is used to update spatial relation, an action time is defined as X symbols after the end of A-SRS transmission. Both </w:t>
      </w:r>
      <w:proofErr w:type="spellStart"/>
      <w:r>
        <w:rPr>
          <w:b/>
          <w:lang w:eastAsia="ja-JP"/>
        </w:rPr>
        <w:t>gNB</w:t>
      </w:r>
      <w:proofErr w:type="spellEnd"/>
      <w:r>
        <w:rPr>
          <w:b/>
          <w:lang w:eastAsia="ja-JP"/>
        </w:rPr>
        <w:t xml:space="preserve"> and UE can assume the updated spatial relation is ready after the action time. </w:t>
      </w:r>
    </w:p>
    <w:p w14:paraId="4AD1F7F3" w14:textId="77777777" w:rsidR="00885713" w:rsidRPr="007F0A52" w:rsidRDefault="00885713" w:rsidP="0088571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X</w:t>
      </w:r>
      <w:r w:rsidRPr="007F0A52">
        <w:rPr>
          <w:rFonts w:ascii="Times New Roman" w:eastAsia="SimSun" w:hAnsi="Times New Roman" w:cs="Times New Roman"/>
          <w:b/>
          <w:sz w:val="20"/>
          <w:szCs w:val="20"/>
          <w:lang w:val="en-GB" w:eastAsia="ja-JP"/>
        </w:rPr>
        <w:t xml:space="preserve"> can be </w:t>
      </w:r>
      <w:r>
        <w:rPr>
          <w:rFonts w:ascii="Times New Roman" w:eastAsia="SimSun" w:hAnsi="Times New Roman" w:cs="Times New Roman"/>
          <w:b/>
          <w:sz w:val="20"/>
          <w:szCs w:val="20"/>
          <w:lang w:val="en-GB" w:eastAsia="ja-JP"/>
        </w:rPr>
        <w:t>a fixed value in spec. Value is FFS</w:t>
      </w:r>
    </w:p>
    <w:p w14:paraId="74220AF4" w14:textId="77777777" w:rsidR="00885713" w:rsidRDefault="00885713" w:rsidP="00885713">
      <w:pPr>
        <w:jc w:val="both"/>
        <w:rPr>
          <w:b/>
          <w:lang w:eastAsia="ja-JP"/>
        </w:rPr>
      </w:pPr>
    </w:p>
    <w:p w14:paraId="590B1F23" w14:textId="77777777" w:rsidR="00885713" w:rsidRDefault="00885713" w:rsidP="00885713">
      <w:pPr>
        <w:jc w:val="both"/>
        <w:rPr>
          <w:rFonts w:eastAsiaTheme="minorHAnsi"/>
          <w:color w:val="212121"/>
          <w:lang w:val="en-US"/>
        </w:rPr>
      </w:pPr>
      <w:r>
        <w:rPr>
          <w:b/>
          <w:bCs/>
          <w:color w:val="212121"/>
        </w:rPr>
        <w:t>Proposal 22: When the A-CSI-RS transmission is used to update spatial relation</w:t>
      </w:r>
    </w:p>
    <w:p w14:paraId="1AB65C28" w14:textId="77777777" w:rsidR="00885713" w:rsidRDefault="00885713" w:rsidP="00885713">
      <w:pPr>
        <w:numPr>
          <w:ilvl w:val="0"/>
          <w:numId w:val="33"/>
        </w:numPr>
        <w:spacing w:after="0"/>
        <w:jc w:val="both"/>
        <w:rPr>
          <w:rFonts w:ascii="PMingLiU" w:eastAsia="PMingLiU" w:hAnsi="PMingLiU"/>
          <w:color w:val="212121"/>
        </w:rPr>
      </w:pPr>
      <w:r>
        <w:rPr>
          <w:rFonts w:eastAsia="PMingLiU"/>
          <w:b/>
          <w:bCs/>
          <w:color w:val="212121"/>
        </w:rPr>
        <w:t>Case 1: If no associated UL response, action time is defined as Y symbols after the end of A-CSI-RS</w:t>
      </w:r>
    </w:p>
    <w:p w14:paraId="60FA2739" w14:textId="77777777" w:rsidR="00885713" w:rsidRDefault="00885713" w:rsidP="00885713">
      <w:pPr>
        <w:numPr>
          <w:ilvl w:val="0"/>
          <w:numId w:val="33"/>
        </w:numPr>
        <w:spacing w:after="0"/>
        <w:jc w:val="both"/>
        <w:rPr>
          <w:rFonts w:ascii="PMingLiU" w:eastAsia="PMingLiU" w:hAnsi="PMingLiU"/>
          <w:color w:val="212121"/>
        </w:rPr>
      </w:pPr>
      <w:r>
        <w:rPr>
          <w:rFonts w:eastAsia="PMingLiU"/>
          <w:b/>
          <w:bCs/>
          <w:color w:val="212121"/>
        </w:rPr>
        <w:t>Case 2: If there is associated UL response, action time is defined as Y symbols after the end of UL response</w:t>
      </w:r>
    </w:p>
    <w:p w14:paraId="77BF947D" w14:textId="77777777" w:rsidR="00885713" w:rsidRDefault="00885713" w:rsidP="00885713">
      <w:pPr>
        <w:numPr>
          <w:ilvl w:val="0"/>
          <w:numId w:val="33"/>
        </w:numPr>
        <w:spacing w:after="0"/>
        <w:jc w:val="both"/>
        <w:rPr>
          <w:rFonts w:ascii="PMingLiU" w:eastAsia="PMingLiU" w:hAnsi="PMingLiU"/>
          <w:color w:val="212121"/>
        </w:rPr>
      </w:pPr>
      <w:r>
        <w:rPr>
          <w:rFonts w:eastAsia="PMingLiU"/>
          <w:b/>
          <w:bCs/>
          <w:color w:val="212121"/>
        </w:rPr>
        <w:lastRenderedPageBreak/>
        <w:t>In both cases</w:t>
      </w:r>
      <w:r>
        <w:rPr>
          <w:rFonts w:ascii="PMingLiU" w:eastAsia="PMingLiU" w:hAnsi="PMingLiU" w:hint="eastAsia"/>
          <w:color w:val="212121"/>
        </w:rPr>
        <w:t xml:space="preserve"> </w:t>
      </w:r>
    </w:p>
    <w:p w14:paraId="0BB07700" w14:textId="77777777" w:rsidR="00885713" w:rsidRDefault="00885713" w:rsidP="00885713">
      <w:pPr>
        <w:numPr>
          <w:ilvl w:val="1"/>
          <w:numId w:val="33"/>
        </w:numPr>
        <w:spacing w:after="0"/>
        <w:jc w:val="both"/>
        <w:rPr>
          <w:rFonts w:ascii="PMingLiU" w:eastAsia="PMingLiU" w:hAnsi="PMingLiU"/>
          <w:color w:val="212121"/>
        </w:rPr>
      </w:pPr>
      <w:r>
        <w:rPr>
          <w:rFonts w:eastAsia="PMingLiU"/>
          <w:b/>
          <w:bCs/>
          <w:color w:val="212121"/>
        </w:rPr>
        <w:t xml:space="preserve">Both </w:t>
      </w:r>
      <w:proofErr w:type="spellStart"/>
      <w:r>
        <w:rPr>
          <w:rFonts w:eastAsia="PMingLiU"/>
          <w:b/>
          <w:bCs/>
          <w:color w:val="212121"/>
        </w:rPr>
        <w:t>gNB</w:t>
      </w:r>
      <w:proofErr w:type="spellEnd"/>
      <w:r>
        <w:rPr>
          <w:rFonts w:eastAsia="PMingLiU"/>
          <w:b/>
          <w:bCs/>
          <w:color w:val="212121"/>
        </w:rPr>
        <w:t xml:space="preserve"> and UE assume updated spatial relation is ready after the action time</w:t>
      </w:r>
    </w:p>
    <w:p w14:paraId="0BD1EA95" w14:textId="77777777" w:rsidR="00885713" w:rsidRPr="000078C1" w:rsidRDefault="00885713" w:rsidP="00885713">
      <w:pPr>
        <w:numPr>
          <w:ilvl w:val="1"/>
          <w:numId w:val="33"/>
        </w:numPr>
        <w:spacing w:after="0"/>
        <w:jc w:val="both"/>
        <w:rPr>
          <w:rFonts w:ascii="PMingLiU" w:eastAsia="PMingLiU" w:hAnsi="PMingLiU"/>
          <w:color w:val="212121"/>
        </w:rPr>
      </w:pPr>
      <w:r>
        <w:rPr>
          <w:rFonts w:eastAsia="PMingLiU"/>
          <w:b/>
          <w:bCs/>
          <w:color w:val="212121"/>
        </w:rPr>
        <w:t>Y is same for both cases and can reuse UE capability value of beam report timing in FG 2-25</w:t>
      </w:r>
    </w:p>
    <w:p w14:paraId="59E243A0" w14:textId="77777777" w:rsidR="00B04318" w:rsidRDefault="00B04318" w:rsidP="00B04318">
      <w:pPr>
        <w:jc w:val="both"/>
        <w:rPr>
          <w:b/>
          <w:lang w:eastAsia="ja-JP"/>
        </w:rPr>
      </w:pPr>
    </w:p>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5C11B88D" w14:textId="4A0F3A11" w:rsidR="0016646B" w:rsidRDefault="0016646B" w:rsidP="0016646B">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RP</w:t>
      </w:r>
      <w:r w:rsidRPr="0073789E">
        <w:rPr>
          <w:rFonts w:ascii="Times New Roman" w:hAnsi="Times New Roman" w:cs="Times New Roman"/>
          <w:sz w:val="20"/>
          <w:szCs w:val="20"/>
        </w:rPr>
        <w:t>-</w:t>
      </w:r>
      <w:r w:rsidR="000A452F">
        <w:rPr>
          <w:rFonts w:ascii="Times New Roman" w:hAnsi="Times New Roman" w:cs="Times New Roman"/>
          <w:sz w:val="20"/>
          <w:szCs w:val="20"/>
        </w:rPr>
        <w:t>182036</w:t>
      </w:r>
      <w:r w:rsidRPr="0073789E">
        <w:rPr>
          <w:rFonts w:ascii="Times New Roman" w:hAnsi="Times New Roman" w:cs="Times New Roman"/>
          <w:sz w:val="20"/>
          <w:szCs w:val="20"/>
        </w:rPr>
        <w:t>, “Rel-15 NR UE feature list”</w:t>
      </w:r>
    </w:p>
    <w:p w14:paraId="54DD6381" w14:textId="77777777" w:rsidR="00B01F89" w:rsidRDefault="00B01F89" w:rsidP="00B01F89">
      <w:pPr>
        <w:pStyle w:val="ListParagraph"/>
        <w:numPr>
          <w:ilvl w:val="0"/>
          <w:numId w:val="2"/>
        </w:numPr>
        <w:rPr>
          <w:rFonts w:ascii="Times New Roman" w:hAnsi="Times New Roman" w:cs="Times New Roman"/>
          <w:sz w:val="20"/>
          <w:szCs w:val="20"/>
        </w:rPr>
      </w:pPr>
      <w:r w:rsidRPr="00FB16DF">
        <w:rPr>
          <w:rFonts w:ascii="Times New Roman" w:hAnsi="Times New Roman" w:cs="Times New Roman"/>
          <w:sz w:val="20"/>
          <w:szCs w:val="20"/>
        </w:rPr>
        <w:t>R1-1808166</w:t>
      </w:r>
    </w:p>
    <w:p w14:paraId="4C3F3A15" w14:textId="77777777" w:rsidR="00B01F89" w:rsidRPr="008C2603" w:rsidRDefault="00B01F89" w:rsidP="00B01F89">
      <w:pPr>
        <w:pStyle w:val="ListParagraph"/>
        <w:numPr>
          <w:ilvl w:val="0"/>
          <w:numId w:val="2"/>
        </w:numPr>
        <w:rPr>
          <w:rFonts w:ascii="Times New Roman" w:hAnsi="Times New Roman" w:cs="Times New Roman"/>
          <w:sz w:val="20"/>
          <w:szCs w:val="20"/>
        </w:rPr>
      </w:pPr>
      <w:r w:rsidRPr="00FB16DF">
        <w:rPr>
          <w:rFonts w:ascii="Times New Roman" w:hAnsi="Times New Roman" w:cs="Times New Roman"/>
          <w:sz w:val="20"/>
          <w:szCs w:val="20"/>
        </w:rPr>
        <w:t>R1-1809887</w:t>
      </w:r>
    </w:p>
    <w:p w14:paraId="7F31AEE0" w14:textId="77777777" w:rsidR="00B01F89" w:rsidRDefault="00B01F89" w:rsidP="00B01F89">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#94</w:t>
      </w:r>
    </w:p>
    <w:p w14:paraId="3688D6EE" w14:textId="77777777" w:rsidR="00B01F89" w:rsidRPr="008C2603" w:rsidRDefault="00B01F89" w:rsidP="00B01F89">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#92bis</w:t>
      </w:r>
    </w:p>
    <w:p w14:paraId="258DD4FC" w14:textId="77777777" w:rsidR="00B01F89" w:rsidRPr="00BE7B82" w:rsidRDefault="00B01F89" w:rsidP="00B01F89">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#93</w:t>
      </w:r>
    </w:p>
    <w:p w14:paraId="66582F43" w14:textId="5A51AA67" w:rsidR="00B01F89" w:rsidRPr="0073789E" w:rsidRDefault="00B01F89" w:rsidP="00B01F89">
      <w:pPr>
        <w:pStyle w:val="ListParagraph"/>
        <w:numPr>
          <w:ilvl w:val="0"/>
          <w:numId w:val="2"/>
        </w:numPr>
        <w:rPr>
          <w:rFonts w:ascii="Times New Roman" w:hAnsi="Times New Roman" w:cs="Times New Roman"/>
          <w:sz w:val="20"/>
          <w:szCs w:val="20"/>
        </w:rPr>
      </w:pPr>
      <w:bookmarkStart w:id="12" w:name="_Ref510742978"/>
      <w:r>
        <w:rPr>
          <w:rFonts w:ascii="Times New Roman" w:hAnsi="Times New Roman" w:cs="Times New Roman"/>
          <w:sz w:val="20"/>
          <w:szCs w:val="20"/>
        </w:rPr>
        <w:t>R1-1809805</w:t>
      </w:r>
      <w:r w:rsidRPr="0073789E">
        <w:rPr>
          <w:rFonts w:ascii="Times New Roman" w:hAnsi="Times New Roman" w:cs="Times New Roman"/>
          <w:sz w:val="20"/>
          <w:szCs w:val="20"/>
        </w:rPr>
        <w:t>, “Feature lead summary 2 on beam management”</w:t>
      </w:r>
      <w:bookmarkEnd w:id="12"/>
    </w:p>
    <w:p w14:paraId="3B8DB144" w14:textId="77777777" w:rsidR="004C6238" w:rsidRPr="0073789E" w:rsidRDefault="004C6238" w:rsidP="004C6238">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R1-1803346, “Feature lead summary 2 on beam management”</w:t>
      </w:r>
    </w:p>
    <w:p w14:paraId="7B9D66CE" w14:textId="77777777" w:rsidR="004C6238" w:rsidRDefault="004C6238" w:rsidP="004C6238">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R1-1801962, “Corrections on Beam Reporting and Indication”</w:t>
      </w:r>
    </w:p>
    <w:p w14:paraId="4CAB196B" w14:textId="77777777" w:rsidR="004D5C15" w:rsidRDefault="004D5C15" w:rsidP="004D5C15">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Pr="00FC7967">
        <w:rPr>
          <w:rFonts w:ascii="Times New Roman" w:hAnsi="Times New Roman" w:cs="Times New Roman"/>
          <w:sz w:val="20"/>
          <w:szCs w:val="20"/>
        </w:rPr>
        <w:t>1809424</w:t>
      </w:r>
      <w:r>
        <w:rPr>
          <w:rFonts w:ascii="Times New Roman" w:hAnsi="Times New Roman" w:cs="Times New Roman"/>
          <w:sz w:val="20"/>
          <w:szCs w:val="20"/>
        </w:rPr>
        <w:t>, “</w:t>
      </w:r>
      <w:r w:rsidRPr="00B80BC3">
        <w:rPr>
          <w:rFonts w:ascii="Times New Roman" w:hAnsi="Times New Roman" w:cs="Times New Roman"/>
          <w:sz w:val="20"/>
          <w:szCs w:val="20"/>
        </w:rPr>
        <w:t>Maintenance on Reference Signals and QCL”</w:t>
      </w:r>
    </w:p>
    <w:bookmarkEnd w:id="0"/>
    <w:p w14:paraId="31441832" w14:textId="213CCD9E" w:rsidR="00934F86" w:rsidRDefault="00934F86" w:rsidP="004861F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004861FC" w:rsidRPr="004861FC">
        <w:rPr>
          <w:rFonts w:ascii="Times New Roman" w:hAnsi="Times New Roman" w:cs="Times New Roman"/>
          <w:sz w:val="20"/>
          <w:szCs w:val="20"/>
        </w:rPr>
        <w:t>1809425</w:t>
      </w:r>
      <w:r>
        <w:rPr>
          <w:rFonts w:ascii="Times New Roman" w:hAnsi="Times New Roman" w:cs="Times New Roman"/>
          <w:sz w:val="20"/>
          <w:szCs w:val="20"/>
        </w:rPr>
        <w:t>, “</w:t>
      </w:r>
      <w:r w:rsidRPr="00934F86">
        <w:rPr>
          <w:rFonts w:ascii="Times New Roman" w:hAnsi="Times New Roman" w:cs="Times New Roman"/>
          <w:sz w:val="20"/>
          <w:szCs w:val="20"/>
        </w:rPr>
        <w:t>Details on simultaneous reception/transmission of PHY channels and RS in FR2</w:t>
      </w:r>
      <w:r>
        <w:rPr>
          <w:rFonts w:ascii="Times New Roman" w:hAnsi="Times New Roman" w:cs="Times New Roman"/>
          <w:sz w:val="20"/>
          <w:szCs w:val="20"/>
        </w:rPr>
        <w:t>”</w:t>
      </w:r>
    </w:p>
    <w:sectPr w:rsidR="00934F86">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72C7F" w14:textId="77777777" w:rsidR="00B75A1C" w:rsidRDefault="00B75A1C" w:rsidP="00CB4000">
      <w:pPr>
        <w:spacing w:after="0"/>
      </w:pPr>
      <w:r>
        <w:separator/>
      </w:r>
    </w:p>
  </w:endnote>
  <w:endnote w:type="continuationSeparator" w:id="0">
    <w:p w14:paraId="426B1406" w14:textId="77777777" w:rsidR="00B75A1C" w:rsidRDefault="00B75A1C" w:rsidP="00CB4000">
      <w:pPr>
        <w:spacing w:after="0"/>
      </w:pPr>
      <w:r>
        <w:continuationSeparator/>
      </w:r>
    </w:p>
  </w:endnote>
  <w:endnote w:type="continuationNotice" w:id="1">
    <w:p w14:paraId="177D3B59" w14:textId="77777777" w:rsidR="00B75A1C" w:rsidRDefault="00B75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06642A" w:rsidRDefault="0006642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06642A" w:rsidRDefault="0006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85099" w14:textId="77777777" w:rsidR="00B75A1C" w:rsidRDefault="00B75A1C" w:rsidP="00CB4000">
      <w:pPr>
        <w:spacing w:after="0"/>
      </w:pPr>
      <w:r>
        <w:separator/>
      </w:r>
    </w:p>
  </w:footnote>
  <w:footnote w:type="continuationSeparator" w:id="0">
    <w:p w14:paraId="59C4780B" w14:textId="77777777" w:rsidR="00B75A1C" w:rsidRDefault="00B75A1C" w:rsidP="00CB4000">
      <w:pPr>
        <w:spacing w:after="0"/>
      </w:pPr>
      <w:r>
        <w:continuationSeparator/>
      </w:r>
    </w:p>
  </w:footnote>
  <w:footnote w:type="continuationNotice" w:id="1">
    <w:p w14:paraId="25CC226D" w14:textId="77777777" w:rsidR="00B75A1C" w:rsidRDefault="00B75A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C747C"/>
    <w:multiLevelType w:val="hybridMultilevel"/>
    <w:tmpl w:val="2636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E72A7"/>
    <w:multiLevelType w:val="hybridMultilevel"/>
    <w:tmpl w:val="83B421CC"/>
    <w:lvl w:ilvl="0" w:tplc="05C23C60">
      <w:start w:val="1"/>
      <w:numFmt w:val="bullet"/>
      <w:lvlText w:val=""/>
      <w:lvlJc w:val="left"/>
      <w:pPr>
        <w:tabs>
          <w:tab w:val="num" w:pos="720"/>
        </w:tabs>
        <w:ind w:left="720" w:hanging="360"/>
      </w:pPr>
      <w:rPr>
        <w:rFonts w:ascii="Wingdings 2" w:hAnsi="Wingdings 2" w:hint="default"/>
      </w:rPr>
    </w:lvl>
    <w:lvl w:ilvl="1" w:tplc="7A9665D4">
      <w:start w:val="1"/>
      <w:numFmt w:val="bullet"/>
      <w:lvlText w:val=""/>
      <w:lvlJc w:val="left"/>
      <w:pPr>
        <w:tabs>
          <w:tab w:val="num" w:pos="1440"/>
        </w:tabs>
        <w:ind w:left="1440" w:hanging="360"/>
      </w:pPr>
      <w:rPr>
        <w:rFonts w:ascii="Wingdings 2" w:hAnsi="Wingdings 2" w:hint="default"/>
      </w:rPr>
    </w:lvl>
    <w:lvl w:ilvl="2" w:tplc="E50E0F38" w:tentative="1">
      <w:start w:val="1"/>
      <w:numFmt w:val="bullet"/>
      <w:lvlText w:val=""/>
      <w:lvlJc w:val="left"/>
      <w:pPr>
        <w:tabs>
          <w:tab w:val="num" w:pos="2160"/>
        </w:tabs>
        <w:ind w:left="2160" w:hanging="360"/>
      </w:pPr>
      <w:rPr>
        <w:rFonts w:ascii="Wingdings 2" w:hAnsi="Wingdings 2" w:hint="default"/>
      </w:rPr>
    </w:lvl>
    <w:lvl w:ilvl="3" w:tplc="3AD0BC28" w:tentative="1">
      <w:start w:val="1"/>
      <w:numFmt w:val="bullet"/>
      <w:lvlText w:val=""/>
      <w:lvlJc w:val="left"/>
      <w:pPr>
        <w:tabs>
          <w:tab w:val="num" w:pos="2880"/>
        </w:tabs>
        <w:ind w:left="2880" w:hanging="360"/>
      </w:pPr>
      <w:rPr>
        <w:rFonts w:ascii="Wingdings 2" w:hAnsi="Wingdings 2" w:hint="default"/>
      </w:rPr>
    </w:lvl>
    <w:lvl w:ilvl="4" w:tplc="D71ABF42" w:tentative="1">
      <w:start w:val="1"/>
      <w:numFmt w:val="bullet"/>
      <w:lvlText w:val=""/>
      <w:lvlJc w:val="left"/>
      <w:pPr>
        <w:tabs>
          <w:tab w:val="num" w:pos="3600"/>
        </w:tabs>
        <w:ind w:left="3600" w:hanging="360"/>
      </w:pPr>
      <w:rPr>
        <w:rFonts w:ascii="Wingdings 2" w:hAnsi="Wingdings 2" w:hint="default"/>
      </w:rPr>
    </w:lvl>
    <w:lvl w:ilvl="5" w:tplc="C796517E" w:tentative="1">
      <w:start w:val="1"/>
      <w:numFmt w:val="bullet"/>
      <w:lvlText w:val=""/>
      <w:lvlJc w:val="left"/>
      <w:pPr>
        <w:tabs>
          <w:tab w:val="num" w:pos="4320"/>
        </w:tabs>
        <w:ind w:left="4320" w:hanging="360"/>
      </w:pPr>
      <w:rPr>
        <w:rFonts w:ascii="Wingdings 2" w:hAnsi="Wingdings 2" w:hint="default"/>
      </w:rPr>
    </w:lvl>
    <w:lvl w:ilvl="6" w:tplc="A0BCBF32" w:tentative="1">
      <w:start w:val="1"/>
      <w:numFmt w:val="bullet"/>
      <w:lvlText w:val=""/>
      <w:lvlJc w:val="left"/>
      <w:pPr>
        <w:tabs>
          <w:tab w:val="num" w:pos="5040"/>
        </w:tabs>
        <w:ind w:left="5040" w:hanging="360"/>
      </w:pPr>
      <w:rPr>
        <w:rFonts w:ascii="Wingdings 2" w:hAnsi="Wingdings 2" w:hint="default"/>
      </w:rPr>
    </w:lvl>
    <w:lvl w:ilvl="7" w:tplc="91B092B0" w:tentative="1">
      <w:start w:val="1"/>
      <w:numFmt w:val="bullet"/>
      <w:lvlText w:val=""/>
      <w:lvlJc w:val="left"/>
      <w:pPr>
        <w:tabs>
          <w:tab w:val="num" w:pos="5760"/>
        </w:tabs>
        <w:ind w:left="5760" w:hanging="360"/>
      </w:pPr>
      <w:rPr>
        <w:rFonts w:ascii="Wingdings 2" w:hAnsi="Wingdings 2" w:hint="default"/>
      </w:rPr>
    </w:lvl>
    <w:lvl w:ilvl="8" w:tplc="11286EBE"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49E1AD6"/>
    <w:multiLevelType w:val="multilevel"/>
    <w:tmpl w:val="90B4D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E2CA8"/>
    <w:multiLevelType w:val="hybridMultilevel"/>
    <w:tmpl w:val="D7AEBB94"/>
    <w:lvl w:ilvl="0" w:tplc="B068302C">
      <w:start w:val="1"/>
      <w:numFmt w:val="bullet"/>
      <w:lvlText w:val=""/>
      <w:lvlJc w:val="left"/>
      <w:pPr>
        <w:tabs>
          <w:tab w:val="num" w:pos="720"/>
        </w:tabs>
        <w:ind w:left="720" w:hanging="360"/>
      </w:pPr>
      <w:rPr>
        <w:rFonts w:ascii="Wingdings 2" w:hAnsi="Wingdings 2" w:hint="default"/>
      </w:rPr>
    </w:lvl>
    <w:lvl w:ilvl="1" w:tplc="96AE2B64">
      <w:start w:val="1"/>
      <w:numFmt w:val="bullet"/>
      <w:lvlText w:val=""/>
      <w:lvlJc w:val="left"/>
      <w:pPr>
        <w:tabs>
          <w:tab w:val="num" w:pos="1440"/>
        </w:tabs>
        <w:ind w:left="1440" w:hanging="360"/>
      </w:pPr>
      <w:rPr>
        <w:rFonts w:ascii="Wingdings 2" w:hAnsi="Wingdings 2" w:hint="default"/>
      </w:rPr>
    </w:lvl>
    <w:lvl w:ilvl="2" w:tplc="10B0B7B8" w:tentative="1">
      <w:start w:val="1"/>
      <w:numFmt w:val="bullet"/>
      <w:lvlText w:val=""/>
      <w:lvlJc w:val="left"/>
      <w:pPr>
        <w:tabs>
          <w:tab w:val="num" w:pos="2160"/>
        </w:tabs>
        <w:ind w:left="2160" w:hanging="360"/>
      </w:pPr>
      <w:rPr>
        <w:rFonts w:ascii="Wingdings 2" w:hAnsi="Wingdings 2" w:hint="default"/>
      </w:rPr>
    </w:lvl>
    <w:lvl w:ilvl="3" w:tplc="AEACA9F2" w:tentative="1">
      <w:start w:val="1"/>
      <w:numFmt w:val="bullet"/>
      <w:lvlText w:val=""/>
      <w:lvlJc w:val="left"/>
      <w:pPr>
        <w:tabs>
          <w:tab w:val="num" w:pos="2880"/>
        </w:tabs>
        <w:ind w:left="2880" w:hanging="360"/>
      </w:pPr>
      <w:rPr>
        <w:rFonts w:ascii="Wingdings 2" w:hAnsi="Wingdings 2" w:hint="default"/>
      </w:rPr>
    </w:lvl>
    <w:lvl w:ilvl="4" w:tplc="20AA89BE" w:tentative="1">
      <w:start w:val="1"/>
      <w:numFmt w:val="bullet"/>
      <w:lvlText w:val=""/>
      <w:lvlJc w:val="left"/>
      <w:pPr>
        <w:tabs>
          <w:tab w:val="num" w:pos="3600"/>
        </w:tabs>
        <w:ind w:left="3600" w:hanging="360"/>
      </w:pPr>
      <w:rPr>
        <w:rFonts w:ascii="Wingdings 2" w:hAnsi="Wingdings 2" w:hint="default"/>
      </w:rPr>
    </w:lvl>
    <w:lvl w:ilvl="5" w:tplc="D5B40E92" w:tentative="1">
      <w:start w:val="1"/>
      <w:numFmt w:val="bullet"/>
      <w:lvlText w:val=""/>
      <w:lvlJc w:val="left"/>
      <w:pPr>
        <w:tabs>
          <w:tab w:val="num" w:pos="4320"/>
        </w:tabs>
        <w:ind w:left="4320" w:hanging="360"/>
      </w:pPr>
      <w:rPr>
        <w:rFonts w:ascii="Wingdings 2" w:hAnsi="Wingdings 2" w:hint="default"/>
      </w:rPr>
    </w:lvl>
    <w:lvl w:ilvl="6" w:tplc="479EEA50" w:tentative="1">
      <w:start w:val="1"/>
      <w:numFmt w:val="bullet"/>
      <w:lvlText w:val=""/>
      <w:lvlJc w:val="left"/>
      <w:pPr>
        <w:tabs>
          <w:tab w:val="num" w:pos="5040"/>
        </w:tabs>
        <w:ind w:left="5040" w:hanging="360"/>
      </w:pPr>
      <w:rPr>
        <w:rFonts w:ascii="Wingdings 2" w:hAnsi="Wingdings 2" w:hint="default"/>
      </w:rPr>
    </w:lvl>
    <w:lvl w:ilvl="7" w:tplc="C48EEE72" w:tentative="1">
      <w:start w:val="1"/>
      <w:numFmt w:val="bullet"/>
      <w:lvlText w:val=""/>
      <w:lvlJc w:val="left"/>
      <w:pPr>
        <w:tabs>
          <w:tab w:val="num" w:pos="5760"/>
        </w:tabs>
        <w:ind w:left="5760" w:hanging="360"/>
      </w:pPr>
      <w:rPr>
        <w:rFonts w:ascii="Wingdings 2" w:hAnsi="Wingdings 2" w:hint="default"/>
      </w:rPr>
    </w:lvl>
    <w:lvl w:ilvl="8" w:tplc="143CBFBC"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15FA3"/>
    <w:multiLevelType w:val="hybridMultilevel"/>
    <w:tmpl w:val="C032C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4B00210"/>
    <w:multiLevelType w:val="hybridMultilevel"/>
    <w:tmpl w:val="B4D293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1"/>
  </w:num>
  <w:num w:numId="3">
    <w:abstractNumId w:val="20"/>
  </w:num>
  <w:num w:numId="4">
    <w:abstractNumId w:val="3"/>
  </w:num>
  <w:num w:numId="5">
    <w:abstractNumId w:val="24"/>
  </w:num>
  <w:num w:numId="6">
    <w:abstractNumId w:val="5"/>
  </w:num>
  <w:num w:numId="7">
    <w:abstractNumId w:val="16"/>
  </w:num>
  <w:num w:numId="8">
    <w:abstractNumId w:val="11"/>
  </w:num>
  <w:num w:numId="9">
    <w:abstractNumId w:val="18"/>
  </w:num>
  <w:num w:numId="10">
    <w:abstractNumId w:val="22"/>
  </w:num>
  <w:num w:numId="11">
    <w:abstractNumId w:val="6"/>
  </w:num>
  <w:num w:numId="12">
    <w:abstractNumId w:val="29"/>
  </w:num>
  <w:num w:numId="13">
    <w:abstractNumId w:val="27"/>
  </w:num>
  <w:num w:numId="14">
    <w:abstractNumId w:val="14"/>
  </w:num>
  <w:num w:numId="15">
    <w:abstractNumId w:val="10"/>
  </w:num>
  <w:num w:numId="16">
    <w:abstractNumId w:val="4"/>
  </w:num>
  <w:num w:numId="17">
    <w:abstractNumId w:val="15"/>
  </w:num>
  <w:num w:numId="18">
    <w:abstractNumId w:val="2"/>
  </w:num>
  <w:num w:numId="19">
    <w:abstractNumId w:val="0"/>
  </w:num>
  <w:num w:numId="20">
    <w:abstractNumId w:val="23"/>
  </w:num>
  <w:num w:numId="21">
    <w:abstractNumId w:val="13"/>
  </w:num>
  <w:num w:numId="22">
    <w:abstractNumId w:val="28"/>
  </w:num>
  <w:num w:numId="23">
    <w:abstractNumId w:val="9"/>
  </w:num>
  <w:num w:numId="24">
    <w:abstractNumId w:val="7"/>
  </w:num>
  <w:num w:numId="25">
    <w:abstractNumId w:val="12"/>
  </w:num>
  <w:num w:numId="26">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num>
  <w:num w:numId="29">
    <w:abstractNumId w:val="12"/>
  </w:num>
  <w:num w:numId="30">
    <w:abstractNumId w:val="8"/>
  </w:num>
  <w:num w:numId="31">
    <w:abstractNumId w:val="19"/>
  </w:num>
  <w:num w:numId="32">
    <w:abstractNumId w:val="25"/>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078C1"/>
    <w:rsid w:val="0001021E"/>
    <w:rsid w:val="00010F53"/>
    <w:rsid w:val="0001167E"/>
    <w:rsid w:val="000123AA"/>
    <w:rsid w:val="0001270E"/>
    <w:rsid w:val="00013B8B"/>
    <w:rsid w:val="00014027"/>
    <w:rsid w:val="000140E6"/>
    <w:rsid w:val="00014269"/>
    <w:rsid w:val="0001451E"/>
    <w:rsid w:val="000148C0"/>
    <w:rsid w:val="000170BC"/>
    <w:rsid w:val="000206DB"/>
    <w:rsid w:val="0002161B"/>
    <w:rsid w:val="00022C8F"/>
    <w:rsid w:val="00025425"/>
    <w:rsid w:val="00025728"/>
    <w:rsid w:val="00025783"/>
    <w:rsid w:val="00025CC3"/>
    <w:rsid w:val="00027804"/>
    <w:rsid w:val="00030474"/>
    <w:rsid w:val="0003075E"/>
    <w:rsid w:val="00030A31"/>
    <w:rsid w:val="00031083"/>
    <w:rsid w:val="000315B0"/>
    <w:rsid w:val="0003372D"/>
    <w:rsid w:val="00033FEA"/>
    <w:rsid w:val="0003433B"/>
    <w:rsid w:val="00034690"/>
    <w:rsid w:val="000349C5"/>
    <w:rsid w:val="00034E75"/>
    <w:rsid w:val="000355A3"/>
    <w:rsid w:val="00035C56"/>
    <w:rsid w:val="0003619C"/>
    <w:rsid w:val="00040D01"/>
    <w:rsid w:val="000414D4"/>
    <w:rsid w:val="00042BB1"/>
    <w:rsid w:val="00042DE7"/>
    <w:rsid w:val="000432BB"/>
    <w:rsid w:val="00043414"/>
    <w:rsid w:val="0004415A"/>
    <w:rsid w:val="00045719"/>
    <w:rsid w:val="00046583"/>
    <w:rsid w:val="00046891"/>
    <w:rsid w:val="00047744"/>
    <w:rsid w:val="000504BC"/>
    <w:rsid w:val="000507AB"/>
    <w:rsid w:val="000507DA"/>
    <w:rsid w:val="00050EB7"/>
    <w:rsid w:val="00051805"/>
    <w:rsid w:val="00052781"/>
    <w:rsid w:val="000542F3"/>
    <w:rsid w:val="00055224"/>
    <w:rsid w:val="000564F9"/>
    <w:rsid w:val="00056C12"/>
    <w:rsid w:val="000603BF"/>
    <w:rsid w:val="00060E48"/>
    <w:rsid w:val="00062486"/>
    <w:rsid w:val="000640C3"/>
    <w:rsid w:val="00064417"/>
    <w:rsid w:val="000653A2"/>
    <w:rsid w:val="0006642A"/>
    <w:rsid w:val="00067AA3"/>
    <w:rsid w:val="00070CA5"/>
    <w:rsid w:val="00070EC9"/>
    <w:rsid w:val="00071E09"/>
    <w:rsid w:val="000727F5"/>
    <w:rsid w:val="00073098"/>
    <w:rsid w:val="00073951"/>
    <w:rsid w:val="00073998"/>
    <w:rsid w:val="00073E20"/>
    <w:rsid w:val="000747B1"/>
    <w:rsid w:val="00074A7C"/>
    <w:rsid w:val="00074DB2"/>
    <w:rsid w:val="00076143"/>
    <w:rsid w:val="00076FC4"/>
    <w:rsid w:val="000770CD"/>
    <w:rsid w:val="00077B85"/>
    <w:rsid w:val="00077D0C"/>
    <w:rsid w:val="0008005B"/>
    <w:rsid w:val="00081B42"/>
    <w:rsid w:val="0008298D"/>
    <w:rsid w:val="00085D71"/>
    <w:rsid w:val="00086B2E"/>
    <w:rsid w:val="00087C69"/>
    <w:rsid w:val="00087D62"/>
    <w:rsid w:val="00090AB2"/>
    <w:rsid w:val="00091646"/>
    <w:rsid w:val="00091C3F"/>
    <w:rsid w:val="00093BBD"/>
    <w:rsid w:val="00093C31"/>
    <w:rsid w:val="0009455D"/>
    <w:rsid w:val="00094DEE"/>
    <w:rsid w:val="00095528"/>
    <w:rsid w:val="0009688D"/>
    <w:rsid w:val="00096A68"/>
    <w:rsid w:val="00096C66"/>
    <w:rsid w:val="00097454"/>
    <w:rsid w:val="00097E8F"/>
    <w:rsid w:val="000A27C1"/>
    <w:rsid w:val="000A31B3"/>
    <w:rsid w:val="000A39A0"/>
    <w:rsid w:val="000A3F4A"/>
    <w:rsid w:val="000A452F"/>
    <w:rsid w:val="000A4F19"/>
    <w:rsid w:val="000A4FBC"/>
    <w:rsid w:val="000A6E95"/>
    <w:rsid w:val="000B075F"/>
    <w:rsid w:val="000B0BD7"/>
    <w:rsid w:val="000B0DA5"/>
    <w:rsid w:val="000B156E"/>
    <w:rsid w:val="000B2EF4"/>
    <w:rsid w:val="000B356D"/>
    <w:rsid w:val="000B4C82"/>
    <w:rsid w:val="000B58A1"/>
    <w:rsid w:val="000B6606"/>
    <w:rsid w:val="000B67AC"/>
    <w:rsid w:val="000B67FF"/>
    <w:rsid w:val="000C0A2A"/>
    <w:rsid w:val="000C0F3C"/>
    <w:rsid w:val="000C153D"/>
    <w:rsid w:val="000C30B4"/>
    <w:rsid w:val="000C37F5"/>
    <w:rsid w:val="000C4689"/>
    <w:rsid w:val="000C7E43"/>
    <w:rsid w:val="000C7F5C"/>
    <w:rsid w:val="000D1625"/>
    <w:rsid w:val="000D21B3"/>
    <w:rsid w:val="000D2343"/>
    <w:rsid w:val="000D2FAD"/>
    <w:rsid w:val="000D3DEE"/>
    <w:rsid w:val="000D4A69"/>
    <w:rsid w:val="000D6E16"/>
    <w:rsid w:val="000D6F13"/>
    <w:rsid w:val="000D6F51"/>
    <w:rsid w:val="000D7892"/>
    <w:rsid w:val="000E0755"/>
    <w:rsid w:val="000E12E9"/>
    <w:rsid w:val="000E1434"/>
    <w:rsid w:val="000E20C4"/>
    <w:rsid w:val="000E26DC"/>
    <w:rsid w:val="000E3248"/>
    <w:rsid w:val="000E359A"/>
    <w:rsid w:val="000E5CE3"/>
    <w:rsid w:val="000E66FB"/>
    <w:rsid w:val="000E6CB6"/>
    <w:rsid w:val="000F1C6D"/>
    <w:rsid w:val="000F2203"/>
    <w:rsid w:val="000F259C"/>
    <w:rsid w:val="000F3052"/>
    <w:rsid w:val="000F5B1A"/>
    <w:rsid w:val="00100317"/>
    <w:rsid w:val="00100528"/>
    <w:rsid w:val="00100529"/>
    <w:rsid w:val="00100D01"/>
    <w:rsid w:val="00101905"/>
    <w:rsid w:val="00102781"/>
    <w:rsid w:val="00103401"/>
    <w:rsid w:val="00104DB7"/>
    <w:rsid w:val="00104F9D"/>
    <w:rsid w:val="00106141"/>
    <w:rsid w:val="00110B9B"/>
    <w:rsid w:val="0011120A"/>
    <w:rsid w:val="001125D7"/>
    <w:rsid w:val="00112944"/>
    <w:rsid w:val="0011368F"/>
    <w:rsid w:val="00114356"/>
    <w:rsid w:val="00114C49"/>
    <w:rsid w:val="001151D9"/>
    <w:rsid w:val="001165A1"/>
    <w:rsid w:val="0011781B"/>
    <w:rsid w:val="001212F8"/>
    <w:rsid w:val="00121719"/>
    <w:rsid w:val="001219C9"/>
    <w:rsid w:val="001219DF"/>
    <w:rsid w:val="00121D0F"/>
    <w:rsid w:val="00123DD6"/>
    <w:rsid w:val="00124482"/>
    <w:rsid w:val="00126987"/>
    <w:rsid w:val="00127117"/>
    <w:rsid w:val="0012716D"/>
    <w:rsid w:val="001306AC"/>
    <w:rsid w:val="00130F77"/>
    <w:rsid w:val="0013167B"/>
    <w:rsid w:val="00132823"/>
    <w:rsid w:val="00132980"/>
    <w:rsid w:val="001333AA"/>
    <w:rsid w:val="00133600"/>
    <w:rsid w:val="00134226"/>
    <w:rsid w:val="0013440F"/>
    <w:rsid w:val="001364AC"/>
    <w:rsid w:val="001365E2"/>
    <w:rsid w:val="00140D4D"/>
    <w:rsid w:val="00140FE6"/>
    <w:rsid w:val="00141118"/>
    <w:rsid w:val="00141221"/>
    <w:rsid w:val="00142543"/>
    <w:rsid w:val="00142854"/>
    <w:rsid w:val="00143574"/>
    <w:rsid w:val="00144980"/>
    <w:rsid w:val="00144DED"/>
    <w:rsid w:val="00145B24"/>
    <w:rsid w:val="0014608B"/>
    <w:rsid w:val="001462C9"/>
    <w:rsid w:val="00146A0B"/>
    <w:rsid w:val="00147DEE"/>
    <w:rsid w:val="0015002B"/>
    <w:rsid w:val="001507B1"/>
    <w:rsid w:val="00152FA5"/>
    <w:rsid w:val="001542D9"/>
    <w:rsid w:val="001564E7"/>
    <w:rsid w:val="001567D8"/>
    <w:rsid w:val="00156B3E"/>
    <w:rsid w:val="00157669"/>
    <w:rsid w:val="00160EEA"/>
    <w:rsid w:val="00161C12"/>
    <w:rsid w:val="00163484"/>
    <w:rsid w:val="001634E5"/>
    <w:rsid w:val="00165287"/>
    <w:rsid w:val="00165535"/>
    <w:rsid w:val="00165DFC"/>
    <w:rsid w:val="00165FCC"/>
    <w:rsid w:val="0016646B"/>
    <w:rsid w:val="00170831"/>
    <w:rsid w:val="00171B25"/>
    <w:rsid w:val="00173037"/>
    <w:rsid w:val="00173752"/>
    <w:rsid w:val="00174D5D"/>
    <w:rsid w:val="00177A80"/>
    <w:rsid w:val="001806AF"/>
    <w:rsid w:val="00180E6C"/>
    <w:rsid w:val="001823B2"/>
    <w:rsid w:val="00182C77"/>
    <w:rsid w:val="00183030"/>
    <w:rsid w:val="0018524D"/>
    <w:rsid w:val="001857F9"/>
    <w:rsid w:val="0018660F"/>
    <w:rsid w:val="00186B7E"/>
    <w:rsid w:val="00187083"/>
    <w:rsid w:val="0018723F"/>
    <w:rsid w:val="00187600"/>
    <w:rsid w:val="00191131"/>
    <w:rsid w:val="00192DF7"/>
    <w:rsid w:val="00193689"/>
    <w:rsid w:val="001940F0"/>
    <w:rsid w:val="00194B7C"/>
    <w:rsid w:val="0019512E"/>
    <w:rsid w:val="0019527B"/>
    <w:rsid w:val="001A04F1"/>
    <w:rsid w:val="001A0A4F"/>
    <w:rsid w:val="001A15D3"/>
    <w:rsid w:val="001A2ABD"/>
    <w:rsid w:val="001A3918"/>
    <w:rsid w:val="001A3AC8"/>
    <w:rsid w:val="001A5A13"/>
    <w:rsid w:val="001A6AD6"/>
    <w:rsid w:val="001A715B"/>
    <w:rsid w:val="001A724B"/>
    <w:rsid w:val="001B02E8"/>
    <w:rsid w:val="001B0747"/>
    <w:rsid w:val="001B1214"/>
    <w:rsid w:val="001B2865"/>
    <w:rsid w:val="001B2FC5"/>
    <w:rsid w:val="001B3535"/>
    <w:rsid w:val="001B494C"/>
    <w:rsid w:val="001B5F3F"/>
    <w:rsid w:val="001C0883"/>
    <w:rsid w:val="001C0EC5"/>
    <w:rsid w:val="001C190D"/>
    <w:rsid w:val="001C26F5"/>
    <w:rsid w:val="001C27EC"/>
    <w:rsid w:val="001C2E47"/>
    <w:rsid w:val="001C3327"/>
    <w:rsid w:val="001C479B"/>
    <w:rsid w:val="001C6037"/>
    <w:rsid w:val="001C64A6"/>
    <w:rsid w:val="001C7116"/>
    <w:rsid w:val="001C7A30"/>
    <w:rsid w:val="001C7B91"/>
    <w:rsid w:val="001C7C0E"/>
    <w:rsid w:val="001D00E3"/>
    <w:rsid w:val="001D02CD"/>
    <w:rsid w:val="001D1113"/>
    <w:rsid w:val="001D13C9"/>
    <w:rsid w:val="001D38AB"/>
    <w:rsid w:val="001D3C75"/>
    <w:rsid w:val="001D791D"/>
    <w:rsid w:val="001E1FB6"/>
    <w:rsid w:val="001E24A1"/>
    <w:rsid w:val="001E31A3"/>
    <w:rsid w:val="001E3935"/>
    <w:rsid w:val="001E3FF2"/>
    <w:rsid w:val="001E5560"/>
    <w:rsid w:val="001F02F8"/>
    <w:rsid w:val="001F370E"/>
    <w:rsid w:val="001F43BC"/>
    <w:rsid w:val="001F4437"/>
    <w:rsid w:val="001F4682"/>
    <w:rsid w:val="001F4FED"/>
    <w:rsid w:val="001F60D6"/>
    <w:rsid w:val="001F616C"/>
    <w:rsid w:val="001F7A22"/>
    <w:rsid w:val="002026C8"/>
    <w:rsid w:val="00202F2C"/>
    <w:rsid w:val="002036F3"/>
    <w:rsid w:val="002042D1"/>
    <w:rsid w:val="002047CB"/>
    <w:rsid w:val="002054F7"/>
    <w:rsid w:val="002067E2"/>
    <w:rsid w:val="00206DA2"/>
    <w:rsid w:val="00207BD8"/>
    <w:rsid w:val="00210319"/>
    <w:rsid w:val="00211965"/>
    <w:rsid w:val="00211D15"/>
    <w:rsid w:val="00212E84"/>
    <w:rsid w:val="0021462B"/>
    <w:rsid w:val="00214892"/>
    <w:rsid w:val="00214EC2"/>
    <w:rsid w:val="00215035"/>
    <w:rsid w:val="0021506B"/>
    <w:rsid w:val="00216B39"/>
    <w:rsid w:val="00220642"/>
    <w:rsid w:val="0022145B"/>
    <w:rsid w:val="002236DB"/>
    <w:rsid w:val="0022431F"/>
    <w:rsid w:val="0022507C"/>
    <w:rsid w:val="00225081"/>
    <w:rsid w:val="0022621A"/>
    <w:rsid w:val="00227259"/>
    <w:rsid w:val="00227466"/>
    <w:rsid w:val="00227CBD"/>
    <w:rsid w:val="002307A2"/>
    <w:rsid w:val="00230AB4"/>
    <w:rsid w:val="002316C5"/>
    <w:rsid w:val="0023243B"/>
    <w:rsid w:val="00234841"/>
    <w:rsid w:val="00234F0C"/>
    <w:rsid w:val="00235131"/>
    <w:rsid w:val="00235B97"/>
    <w:rsid w:val="00235D22"/>
    <w:rsid w:val="00236315"/>
    <w:rsid w:val="00236D33"/>
    <w:rsid w:val="00237C4B"/>
    <w:rsid w:val="00240386"/>
    <w:rsid w:val="0024118D"/>
    <w:rsid w:val="00242659"/>
    <w:rsid w:val="00243B9B"/>
    <w:rsid w:val="00245BAE"/>
    <w:rsid w:val="00245DD1"/>
    <w:rsid w:val="002464F8"/>
    <w:rsid w:val="00246983"/>
    <w:rsid w:val="00246ABC"/>
    <w:rsid w:val="002510EF"/>
    <w:rsid w:val="00251652"/>
    <w:rsid w:val="00251FAE"/>
    <w:rsid w:val="00252980"/>
    <w:rsid w:val="0025352F"/>
    <w:rsid w:val="002538E7"/>
    <w:rsid w:val="00253D9A"/>
    <w:rsid w:val="002550DE"/>
    <w:rsid w:val="002556CF"/>
    <w:rsid w:val="002563EF"/>
    <w:rsid w:val="002565DF"/>
    <w:rsid w:val="00256B60"/>
    <w:rsid w:val="0026023B"/>
    <w:rsid w:val="00260558"/>
    <w:rsid w:val="0026059A"/>
    <w:rsid w:val="00261826"/>
    <w:rsid w:val="002624E4"/>
    <w:rsid w:val="0026279F"/>
    <w:rsid w:val="002633FC"/>
    <w:rsid w:val="002639BB"/>
    <w:rsid w:val="002643C5"/>
    <w:rsid w:val="002644AB"/>
    <w:rsid w:val="00264B7B"/>
    <w:rsid w:val="002652D7"/>
    <w:rsid w:val="00266F1A"/>
    <w:rsid w:val="00267AC0"/>
    <w:rsid w:val="00270399"/>
    <w:rsid w:val="0027043E"/>
    <w:rsid w:val="002704AF"/>
    <w:rsid w:val="00271F22"/>
    <w:rsid w:val="002727C4"/>
    <w:rsid w:val="00275D8F"/>
    <w:rsid w:val="00276B8D"/>
    <w:rsid w:val="002774EE"/>
    <w:rsid w:val="0028029F"/>
    <w:rsid w:val="00280A71"/>
    <w:rsid w:val="00281A40"/>
    <w:rsid w:val="00282230"/>
    <w:rsid w:val="00282F6C"/>
    <w:rsid w:val="002833BE"/>
    <w:rsid w:val="00283F5A"/>
    <w:rsid w:val="002843F8"/>
    <w:rsid w:val="0028503B"/>
    <w:rsid w:val="00285B3D"/>
    <w:rsid w:val="00285D8F"/>
    <w:rsid w:val="0028687A"/>
    <w:rsid w:val="002870A7"/>
    <w:rsid w:val="00287103"/>
    <w:rsid w:val="00287B19"/>
    <w:rsid w:val="002909D0"/>
    <w:rsid w:val="00290D47"/>
    <w:rsid w:val="0029171F"/>
    <w:rsid w:val="00292A07"/>
    <w:rsid w:val="00292CCB"/>
    <w:rsid w:val="00293A3C"/>
    <w:rsid w:val="00293ED1"/>
    <w:rsid w:val="00294254"/>
    <w:rsid w:val="00294912"/>
    <w:rsid w:val="00294ADA"/>
    <w:rsid w:val="00294BBA"/>
    <w:rsid w:val="00295C8D"/>
    <w:rsid w:val="00296336"/>
    <w:rsid w:val="00296E38"/>
    <w:rsid w:val="002A0523"/>
    <w:rsid w:val="002A073C"/>
    <w:rsid w:val="002A07BD"/>
    <w:rsid w:val="002A09B9"/>
    <w:rsid w:val="002A1ABD"/>
    <w:rsid w:val="002A1B5E"/>
    <w:rsid w:val="002A3D38"/>
    <w:rsid w:val="002A433B"/>
    <w:rsid w:val="002A633F"/>
    <w:rsid w:val="002A6AAF"/>
    <w:rsid w:val="002A6D8A"/>
    <w:rsid w:val="002A79C8"/>
    <w:rsid w:val="002B0688"/>
    <w:rsid w:val="002B0736"/>
    <w:rsid w:val="002B0884"/>
    <w:rsid w:val="002B0DFD"/>
    <w:rsid w:val="002B1B8C"/>
    <w:rsid w:val="002B2E79"/>
    <w:rsid w:val="002B3117"/>
    <w:rsid w:val="002B3BFC"/>
    <w:rsid w:val="002B3C23"/>
    <w:rsid w:val="002B3CD8"/>
    <w:rsid w:val="002B52DC"/>
    <w:rsid w:val="002B56AD"/>
    <w:rsid w:val="002B646F"/>
    <w:rsid w:val="002B741C"/>
    <w:rsid w:val="002B7516"/>
    <w:rsid w:val="002C02F3"/>
    <w:rsid w:val="002C1D0D"/>
    <w:rsid w:val="002C2CA1"/>
    <w:rsid w:val="002C314D"/>
    <w:rsid w:val="002C3BF4"/>
    <w:rsid w:val="002C750C"/>
    <w:rsid w:val="002D02E1"/>
    <w:rsid w:val="002D1C6B"/>
    <w:rsid w:val="002D1CFF"/>
    <w:rsid w:val="002D1FB7"/>
    <w:rsid w:val="002D2C74"/>
    <w:rsid w:val="002D3C4D"/>
    <w:rsid w:val="002D435F"/>
    <w:rsid w:val="002D4E65"/>
    <w:rsid w:val="002D4ED2"/>
    <w:rsid w:val="002D608C"/>
    <w:rsid w:val="002D6537"/>
    <w:rsid w:val="002D7EA7"/>
    <w:rsid w:val="002E1BB3"/>
    <w:rsid w:val="002E2F25"/>
    <w:rsid w:val="002E579C"/>
    <w:rsid w:val="002E658C"/>
    <w:rsid w:val="002E697D"/>
    <w:rsid w:val="002E7310"/>
    <w:rsid w:val="002E7C1C"/>
    <w:rsid w:val="002E7F56"/>
    <w:rsid w:val="002F01DA"/>
    <w:rsid w:val="002F099C"/>
    <w:rsid w:val="002F18DB"/>
    <w:rsid w:val="002F1F29"/>
    <w:rsid w:val="002F3B89"/>
    <w:rsid w:val="002F4FF9"/>
    <w:rsid w:val="002F5210"/>
    <w:rsid w:val="002F648F"/>
    <w:rsid w:val="0030022A"/>
    <w:rsid w:val="0030235A"/>
    <w:rsid w:val="0030340A"/>
    <w:rsid w:val="00303F38"/>
    <w:rsid w:val="003042F7"/>
    <w:rsid w:val="003043C8"/>
    <w:rsid w:val="003058E6"/>
    <w:rsid w:val="00305BF5"/>
    <w:rsid w:val="00305ED1"/>
    <w:rsid w:val="00306EB9"/>
    <w:rsid w:val="0031150D"/>
    <w:rsid w:val="00311F29"/>
    <w:rsid w:val="00312DB2"/>
    <w:rsid w:val="00314DB1"/>
    <w:rsid w:val="00314DD3"/>
    <w:rsid w:val="00314E86"/>
    <w:rsid w:val="00315156"/>
    <w:rsid w:val="003151C2"/>
    <w:rsid w:val="00315DF0"/>
    <w:rsid w:val="00316346"/>
    <w:rsid w:val="00316811"/>
    <w:rsid w:val="00316C9A"/>
    <w:rsid w:val="00317581"/>
    <w:rsid w:val="00320601"/>
    <w:rsid w:val="003207E6"/>
    <w:rsid w:val="00322FCC"/>
    <w:rsid w:val="00323299"/>
    <w:rsid w:val="003234EC"/>
    <w:rsid w:val="00323978"/>
    <w:rsid w:val="00324261"/>
    <w:rsid w:val="00324928"/>
    <w:rsid w:val="00325F4B"/>
    <w:rsid w:val="00326234"/>
    <w:rsid w:val="00326406"/>
    <w:rsid w:val="00326C84"/>
    <w:rsid w:val="00327054"/>
    <w:rsid w:val="00327ABE"/>
    <w:rsid w:val="0033114A"/>
    <w:rsid w:val="00331668"/>
    <w:rsid w:val="00331B9D"/>
    <w:rsid w:val="00331D45"/>
    <w:rsid w:val="00332E01"/>
    <w:rsid w:val="003347D9"/>
    <w:rsid w:val="00337202"/>
    <w:rsid w:val="00340329"/>
    <w:rsid w:val="00341B67"/>
    <w:rsid w:val="00342686"/>
    <w:rsid w:val="00342EFE"/>
    <w:rsid w:val="003440DB"/>
    <w:rsid w:val="0034474C"/>
    <w:rsid w:val="0034520B"/>
    <w:rsid w:val="00345711"/>
    <w:rsid w:val="0034626D"/>
    <w:rsid w:val="00346382"/>
    <w:rsid w:val="00347313"/>
    <w:rsid w:val="0034762E"/>
    <w:rsid w:val="00347762"/>
    <w:rsid w:val="00347B82"/>
    <w:rsid w:val="00350C10"/>
    <w:rsid w:val="0035194B"/>
    <w:rsid w:val="00352D6F"/>
    <w:rsid w:val="00352DD7"/>
    <w:rsid w:val="003544EF"/>
    <w:rsid w:val="00354629"/>
    <w:rsid w:val="00360004"/>
    <w:rsid w:val="00362D34"/>
    <w:rsid w:val="0036382E"/>
    <w:rsid w:val="00366F38"/>
    <w:rsid w:val="00367246"/>
    <w:rsid w:val="00370776"/>
    <w:rsid w:val="00370C97"/>
    <w:rsid w:val="0037255E"/>
    <w:rsid w:val="00372624"/>
    <w:rsid w:val="003729B3"/>
    <w:rsid w:val="00372F85"/>
    <w:rsid w:val="003739A4"/>
    <w:rsid w:val="00374D95"/>
    <w:rsid w:val="00374F1A"/>
    <w:rsid w:val="003751D0"/>
    <w:rsid w:val="003753DF"/>
    <w:rsid w:val="003755AB"/>
    <w:rsid w:val="00375BA0"/>
    <w:rsid w:val="00376889"/>
    <w:rsid w:val="003775C9"/>
    <w:rsid w:val="00380823"/>
    <w:rsid w:val="0038121F"/>
    <w:rsid w:val="00382E0E"/>
    <w:rsid w:val="003836D7"/>
    <w:rsid w:val="0038399F"/>
    <w:rsid w:val="0038414C"/>
    <w:rsid w:val="00384576"/>
    <w:rsid w:val="0038590B"/>
    <w:rsid w:val="00385AEB"/>
    <w:rsid w:val="00386499"/>
    <w:rsid w:val="003869E8"/>
    <w:rsid w:val="00386CDC"/>
    <w:rsid w:val="003872D8"/>
    <w:rsid w:val="003927E4"/>
    <w:rsid w:val="00393E63"/>
    <w:rsid w:val="003A1265"/>
    <w:rsid w:val="003A13A2"/>
    <w:rsid w:val="003A200E"/>
    <w:rsid w:val="003A2765"/>
    <w:rsid w:val="003A2A72"/>
    <w:rsid w:val="003A361B"/>
    <w:rsid w:val="003A44BF"/>
    <w:rsid w:val="003A5417"/>
    <w:rsid w:val="003A56AB"/>
    <w:rsid w:val="003A618A"/>
    <w:rsid w:val="003A6326"/>
    <w:rsid w:val="003A6391"/>
    <w:rsid w:val="003A69FB"/>
    <w:rsid w:val="003A6DB3"/>
    <w:rsid w:val="003A7961"/>
    <w:rsid w:val="003A7FF6"/>
    <w:rsid w:val="003B002D"/>
    <w:rsid w:val="003B140D"/>
    <w:rsid w:val="003B1554"/>
    <w:rsid w:val="003B1A89"/>
    <w:rsid w:val="003B27FD"/>
    <w:rsid w:val="003B319C"/>
    <w:rsid w:val="003B352C"/>
    <w:rsid w:val="003B363F"/>
    <w:rsid w:val="003B3FD4"/>
    <w:rsid w:val="003B4011"/>
    <w:rsid w:val="003B40DC"/>
    <w:rsid w:val="003B62FD"/>
    <w:rsid w:val="003B6477"/>
    <w:rsid w:val="003B65C9"/>
    <w:rsid w:val="003B6ADA"/>
    <w:rsid w:val="003C265F"/>
    <w:rsid w:val="003C3111"/>
    <w:rsid w:val="003C397C"/>
    <w:rsid w:val="003C39FE"/>
    <w:rsid w:val="003C5E4B"/>
    <w:rsid w:val="003C65FF"/>
    <w:rsid w:val="003C767D"/>
    <w:rsid w:val="003D0F8C"/>
    <w:rsid w:val="003D109F"/>
    <w:rsid w:val="003D1BDE"/>
    <w:rsid w:val="003D2EB9"/>
    <w:rsid w:val="003D3474"/>
    <w:rsid w:val="003D3C5B"/>
    <w:rsid w:val="003D43F6"/>
    <w:rsid w:val="003D4E3B"/>
    <w:rsid w:val="003E02DA"/>
    <w:rsid w:val="003E0318"/>
    <w:rsid w:val="003E071A"/>
    <w:rsid w:val="003E16EE"/>
    <w:rsid w:val="003E17B8"/>
    <w:rsid w:val="003E32AF"/>
    <w:rsid w:val="003E3D4C"/>
    <w:rsid w:val="003E3E34"/>
    <w:rsid w:val="003E4027"/>
    <w:rsid w:val="003E4896"/>
    <w:rsid w:val="003E4EDE"/>
    <w:rsid w:val="003E500E"/>
    <w:rsid w:val="003E5F6C"/>
    <w:rsid w:val="003E6F64"/>
    <w:rsid w:val="003E7EBC"/>
    <w:rsid w:val="003F0C01"/>
    <w:rsid w:val="003F237C"/>
    <w:rsid w:val="003F23D6"/>
    <w:rsid w:val="003F5784"/>
    <w:rsid w:val="003F6FD5"/>
    <w:rsid w:val="00400621"/>
    <w:rsid w:val="004009FD"/>
    <w:rsid w:val="00401D94"/>
    <w:rsid w:val="00402490"/>
    <w:rsid w:val="00402681"/>
    <w:rsid w:val="00403425"/>
    <w:rsid w:val="0040572D"/>
    <w:rsid w:val="004077A0"/>
    <w:rsid w:val="00407841"/>
    <w:rsid w:val="0040799A"/>
    <w:rsid w:val="00411BB2"/>
    <w:rsid w:val="004126A3"/>
    <w:rsid w:val="00412A99"/>
    <w:rsid w:val="0041325E"/>
    <w:rsid w:val="00413517"/>
    <w:rsid w:val="00413F86"/>
    <w:rsid w:val="00414537"/>
    <w:rsid w:val="00415602"/>
    <w:rsid w:val="00416AB4"/>
    <w:rsid w:val="00416E72"/>
    <w:rsid w:val="004179E2"/>
    <w:rsid w:val="00417E42"/>
    <w:rsid w:val="00420D86"/>
    <w:rsid w:val="00421CBC"/>
    <w:rsid w:val="0042357F"/>
    <w:rsid w:val="00424E70"/>
    <w:rsid w:val="00425386"/>
    <w:rsid w:val="0042659C"/>
    <w:rsid w:val="004266C0"/>
    <w:rsid w:val="0042752C"/>
    <w:rsid w:val="00427C17"/>
    <w:rsid w:val="00427D85"/>
    <w:rsid w:val="00430B2A"/>
    <w:rsid w:val="00431412"/>
    <w:rsid w:val="0043197B"/>
    <w:rsid w:val="004322A1"/>
    <w:rsid w:val="00432AEE"/>
    <w:rsid w:val="004330A3"/>
    <w:rsid w:val="004334D8"/>
    <w:rsid w:val="004336C1"/>
    <w:rsid w:val="00433742"/>
    <w:rsid w:val="00433CD2"/>
    <w:rsid w:val="004342A1"/>
    <w:rsid w:val="00437E8A"/>
    <w:rsid w:val="004401F1"/>
    <w:rsid w:val="00442066"/>
    <w:rsid w:val="0044279C"/>
    <w:rsid w:val="00442E4F"/>
    <w:rsid w:val="0044507B"/>
    <w:rsid w:val="0044509F"/>
    <w:rsid w:val="004464AD"/>
    <w:rsid w:val="004468D2"/>
    <w:rsid w:val="004504DC"/>
    <w:rsid w:val="00450856"/>
    <w:rsid w:val="004511BB"/>
    <w:rsid w:val="00451736"/>
    <w:rsid w:val="00452111"/>
    <w:rsid w:val="00452810"/>
    <w:rsid w:val="00453AFA"/>
    <w:rsid w:val="0045419B"/>
    <w:rsid w:val="004541BF"/>
    <w:rsid w:val="00454503"/>
    <w:rsid w:val="00454597"/>
    <w:rsid w:val="0045480F"/>
    <w:rsid w:val="00456370"/>
    <w:rsid w:val="00456731"/>
    <w:rsid w:val="00457FEE"/>
    <w:rsid w:val="004623EA"/>
    <w:rsid w:val="004624EE"/>
    <w:rsid w:val="00462E04"/>
    <w:rsid w:val="00463754"/>
    <w:rsid w:val="00463AD6"/>
    <w:rsid w:val="00463D54"/>
    <w:rsid w:val="00463DB9"/>
    <w:rsid w:val="00465175"/>
    <w:rsid w:val="00465AB8"/>
    <w:rsid w:val="00466D92"/>
    <w:rsid w:val="004678E0"/>
    <w:rsid w:val="00470477"/>
    <w:rsid w:val="0047289F"/>
    <w:rsid w:val="00472F3A"/>
    <w:rsid w:val="0047320F"/>
    <w:rsid w:val="00473E96"/>
    <w:rsid w:val="004800CC"/>
    <w:rsid w:val="00480A49"/>
    <w:rsid w:val="00480C49"/>
    <w:rsid w:val="004818F9"/>
    <w:rsid w:val="00481A6C"/>
    <w:rsid w:val="00481EC2"/>
    <w:rsid w:val="00481F94"/>
    <w:rsid w:val="00482784"/>
    <w:rsid w:val="00482B88"/>
    <w:rsid w:val="00483383"/>
    <w:rsid w:val="0048417F"/>
    <w:rsid w:val="00485316"/>
    <w:rsid w:val="004861FC"/>
    <w:rsid w:val="00486437"/>
    <w:rsid w:val="00487CD0"/>
    <w:rsid w:val="004901D2"/>
    <w:rsid w:val="004928F8"/>
    <w:rsid w:val="00492CDE"/>
    <w:rsid w:val="004943FB"/>
    <w:rsid w:val="00494422"/>
    <w:rsid w:val="004945AA"/>
    <w:rsid w:val="00496156"/>
    <w:rsid w:val="0049632B"/>
    <w:rsid w:val="0049691D"/>
    <w:rsid w:val="00496A9E"/>
    <w:rsid w:val="0049718D"/>
    <w:rsid w:val="00497423"/>
    <w:rsid w:val="004977D6"/>
    <w:rsid w:val="004A0B12"/>
    <w:rsid w:val="004A14F0"/>
    <w:rsid w:val="004A16F1"/>
    <w:rsid w:val="004A17B5"/>
    <w:rsid w:val="004A2137"/>
    <w:rsid w:val="004A50DA"/>
    <w:rsid w:val="004A581A"/>
    <w:rsid w:val="004A5E38"/>
    <w:rsid w:val="004A629A"/>
    <w:rsid w:val="004B0144"/>
    <w:rsid w:val="004B23BC"/>
    <w:rsid w:val="004B2BB6"/>
    <w:rsid w:val="004B3D54"/>
    <w:rsid w:val="004B48A7"/>
    <w:rsid w:val="004B4954"/>
    <w:rsid w:val="004B623E"/>
    <w:rsid w:val="004B6FA2"/>
    <w:rsid w:val="004C0936"/>
    <w:rsid w:val="004C10C8"/>
    <w:rsid w:val="004C1762"/>
    <w:rsid w:val="004C1B59"/>
    <w:rsid w:val="004C2210"/>
    <w:rsid w:val="004C24B2"/>
    <w:rsid w:val="004C2858"/>
    <w:rsid w:val="004C3434"/>
    <w:rsid w:val="004C4B60"/>
    <w:rsid w:val="004C57F8"/>
    <w:rsid w:val="004C5C1A"/>
    <w:rsid w:val="004C6238"/>
    <w:rsid w:val="004C629D"/>
    <w:rsid w:val="004D02BF"/>
    <w:rsid w:val="004D0741"/>
    <w:rsid w:val="004D0E46"/>
    <w:rsid w:val="004D126E"/>
    <w:rsid w:val="004D2EA1"/>
    <w:rsid w:val="004D2FE0"/>
    <w:rsid w:val="004D3650"/>
    <w:rsid w:val="004D3D56"/>
    <w:rsid w:val="004D3DE5"/>
    <w:rsid w:val="004D42C3"/>
    <w:rsid w:val="004D4365"/>
    <w:rsid w:val="004D4D49"/>
    <w:rsid w:val="004D4EC3"/>
    <w:rsid w:val="004D5036"/>
    <w:rsid w:val="004D5208"/>
    <w:rsid w:val="004D577C"/>
    <w:rsid w:val="004D5C15"/>
    <w:rsid w:val="004D5E61"/>
    <w:rsid w:val="004D6725"/>
    <w:rsid w:val="004D76DF"/>
    <w:rsid w:val="004E0ACA"/>
    <w:rsid w:val="004E2392"/>
    <w:rsid w:val="004E4D83"/>
    <w:rsid w:val="004E4DE6"/>
    <w:rsid w:val="004E52A6"/>
    <w:rsid w:val="004E673A"/>
    <w:rsid w:val="004E7BC9"/>
    <w:rsid w:val="004F05F1"/>
    <w:rsid w:val="004F16A9"/>
    <w:rsid w:val="004F1AEC"/>
    <w:rsid w:val="004F1B5A"/>
    <w:rsid w:val="004F1EBA"/>
    <w:rsid w:val="004F2696"/>
    <w:rsid w:val="004F2D1D"/>
    <w:rsid w:val="004F3CA2"/>
    <w:rsid w:val="004F4301"/>
    <w:rsid w:val="004F43C0"/>
    <w:rsid w:val="004F45B1"/>
    <w:rsid w:val="004F4D49"/>
    <w:rsid w:val="004F59E3"/>
    <w:rsid w:val="004F6414"/>
    <w:rsid w:val="004F69E0"/>
    <w:rsid w:val="0050024F"/>
    <w:rsid w:val="005004FF"/>
    <w:rsid w:val="00502332"/>
    <w:rsid w:val="00502983"/>
    <w:rsid w:val="005035B3"/>
    <w:rsid w:val="005038BB"/>
    <w:rsid w:val="00503FDD"/>
    <w:rsid w:val="00506EAE"/>
    <w:rsid w:val="00506F4E"/>
    <w:rsid w:val="00510AEA"/>
    <w:rsid w:val="00512263"/>
    <w:rsid w:val="00512543"/>
    <w:rsid w:val="00512E12"/>
    <w:rsid w:val="00512F4B"/>
    <w:rsid w:val="0051376A"/>
    <w:rsid w:val="00513863"/>
    <w:rsid w:val="00513911"/>
    <w:rsid w:val="00513D0A"/>
    <w:rsid w:val="0051439C"/>
    <w:rsid w:val="005161FC"/>
    <w:rsid w:val="0051643C"/>
    <w:rsid w:val="00516FA8"/>
    <w:rsid w:val="005200C5"/>
    <w:rsid w:val="0052013B"/>
    <w:rsid w:val="005218C0"/>
    <w:rsid w:val="00521D19"/>
    <w:rsid w:val="0052224C"/>
    <w:rsid w:val="00523565"/>
    <w:rsid w:val="005235A5"/>
    <w:rsid w:val="0052457A"/>
    <w:rsid w:val="005269C6"/>
    <w:rsid w:val="0053131A"/>
    <w:rsid w:val="005320A9"/>
    <w:rsid w:val="00532256"/>
    <w:rsid w:val="005322BA"/>
    <w:rsid w:val="005328BC"/>
    <w:rsid w:val="00534A31"/>
    <w:rsid w:val="0053648E"/>
    <w:rsid w:val="00537822"/>
    <w:rsid w:val="00541235"/>
    <w:rsid w:val="00542053"/>
    <w:rsid w:val="00542C6C"/>
    <w:rsid w:val="00543167"/>
    <w:rsid w:val="00543D1F"/>
    <w:rsid w:val="00545433"/>
    <w:rsid w:val="005457D0"/>
    <w:rsid w:val="00545BDC"/>
    <w:rsid w:val="00545F58"/>
    <w:rsid w:val="0054620C"/>
    <w:rsid w:val="005466E2"/>
    <w:rsid w:val="00550630"/>
    <w:rsid w:val="00551BEB"/>
    <w:rsid w:val="00551DFF"/>
    <w:rsid w:val="00552B19"/>
    <w:rsid w:val="0055317D"/>
    <w:rsid w:val="00553A6C"/>
    <w:rsid w:val="00553DE3"/>
    <w:rsid w:val="00555072"/>
    <w:rsid w:val="005555FE"/>
    <w:rsid w:val="0056092A"/>
    <w:rsid w:val="005618B2"/>
    <w:rsid w:val="00563E42"/>
    <w:rsid w:val="00570BB2"/>
    <w:rsid w:val="00571107"/>
    <w:rsid w:val="005715AC"/>
    <w:rsid w:val="005715FD"/>
    <w:rsid w:val="0057217F"/>
    <w:rsid w:val="00572809"/>
    <w:rsid w:val="00573BA1"/>
    <w:rsid w:val="00574235"/>
    <w:rsid w:val="005754F8"/>
    <w:rsid w:val="00575A6B"/>
    <w:rsid w:val="00576809"/>
    <w:rsid w:val="005778EE"/>
    <w:rsid w:val="00580518"/>
    <w:rsid w:val="00580AF9"/>
    <w:rsid w:val="00581D41"/>
    <w:rsid w:val="005854EA"/>
    <w:rsid w:val="00585C3A"/>
    <w:rsid w:val="00586C04"/>
    <w:rsid w:val="00587DDF"/>
    <w:rsid w:val="00591ACA"/>
    <w:rsid w:val="00592BDF"/>
    <w:rsid w:val="0059430A"/>
    <w:rsid w:val="005943C0"/>
    <w:rsid w:val="00595F0B"/>
    <w:rsid w:val="00597810"/>
    <w:rsid w:val="00597FA5"/>
    <w:rsid w:val="005A03A3"/>
    <w:rsid w:val="005A0E86"/>
    <w:rsid w:val="005A11F4"/>
    <w:rsid w:val="005A29A4"/>
    <w:rsid w:val="005A48E4"/>
    <w:rsid w:val="005A766D"/>
    <w:rsid w:val="005A7CC1"/>
    <w:rsid w:val="005B08CC"/>
    <w:rsid w:val="005B0EF2"/>
    <w:rsid w:val="005B139F"/>
    <w:rsid w:val="005B2C01"/>
    <w:rsid w:val="005B2D2C"/>
    <w:rsid w:val="005B36C0"/>
    <w:rsid w:val="005B4B91"/>
    <w:rsid w:val="005B663E"/>
    <w:rsid w:val="005C08B1"/>
    <w:rsid w:val="005C16A8"/>
    <w:rsid w:val="005C2B6F"/>
    <w:rsid w:val="005C2ED2"/>
    <w:rsid w:val="005C39E8"/>
    <w:rsid w:val="005C657D"/>
    <w:rsid w:val="005C669A"/>
    <w:rsid w:val="005C67EC"/>
    <w:rsid w:val="005C6A01"/>
    <w:rsid w:val="005C7D9F"/>
    <w:rsid w:val="005D079B"/>
    <w:rsid w:val="005D1ACA"/>
    <w:rsid w:val="005D3366"/>
    <w:rsid w:val="005D59C0"/>
    <w:rsid w:val="005D68E7"/>
    <w:rsid w:val="005D6B9D"/>
    <w:rsid w:val="005E0005"/>
    <w:rsid w:val="005E0554"/>
    <w:rsid w:val="005E149E"/>
    <w:rsid w:val="005E14B6"/>
    <w:rsid w:val="005E373B"/>
    <w:rsid w:val="005E3E67"/>
    <w:rsid w:val="005E5126"/>
    <w:rsid w:val="005E6528"/>
    <w:rsid w:val="005E6634"/>
    <w:rsid w:val="005E78E8"/>
    <w:rsid w:val="005F02B0"/>
    <w:rsid w:val="005F0836"/>
    <w:rsid w:val="005F13BE"/>
    <w:rsid w:val="005F2E42"/>
    <w:rsid w:val="005F3E73"/>
    <w:rsid w:val="005F4B24"/>
    <w:rsid w:val="005F7351"/>
    <w:rsid w:val="005F73CA"/>
    <w:rsid w:val="005F776F"/>
    <w:rsid w:val="005F7DCB"/>
    <w:rsid w:val="00602B9F"/>
    <w:rsid w:val="006031DA"/>
    <w:rsid w:val="006047AF"/>
    <w:rsid w:val="00606072"/>
    <w:rsid w:val="0061048D"/>
    <w:rsid w:val="00611195"/>
    <w:rsid w:val="0061183A"/>
    <w:rsid w:val="00611CD9"/>
    <w:rsid w:val="00611FC7"/>
    <w:rsid w:val="00612922"/>
    <w:rsid w:val="00612E90"/>
    <w:rsid w:val="00613855"/>
    <w:rsid w:val="00613A28"/>
    <w:rsid w:val="00613AB4"/>
    <w:rsid w:val="00613D76"/>
    <w:rsid w:val="00615106"/>
    <w:rsid w:val="00616175"/>
    <w:rsid w:val="0062100B"/>
    <w:rsid w:val="006213BC"/>
    <w:rsid w:val="006225B3"/>
    <w:rsid w:val="006239C4"/>
    <w:rsid w:val="00624C40"/>
    <w:rsid w:val="00633AB4"/>
    <w:rsid w:val="00633C47"/>
    <w:rsid w:val="00634467"/>
    <w:rsid w:val="006351D7"/>
    <w:rsid w:val="00635286"/>
    <w:rsid w:val="00635617"/>
    <w:rsid w:val="00636C12"/>
    <w:rsid w:val="00636EEE"/>
    <w:rsid w:val="006409B0"/>
    <w:rsid w:val="00641411"/>
    <w:rsid w:val="006414BC"/>
    <w:rsid w:val="00642B5F"/>
    <w:rsid w:val="006432D1"/>
    <w:rsid w:val="00643C55"/>
    <w:rsid w:val="00645E46"/>
    <w:rsid w:val="00646429"/>
    <w:rsid w:val="0064695A"/>
    <w:rsid w:val="00646963"/>
    <w:rsid w:val="00651946"/>
    <w:rsid w:val="00652DA4"/>
    <w:rsid w:val="00652E47"/>
    <w:rsid w:val="00652F13"/>
    <w:rsid w:val="00653A5F"/>
    <w:rsid w:val="006542BB"/>
    <w:rsid w:val="006553E3"/>
    <w:rsid w:val="006556B1"/>
    <w:rsid w:val="00656AC3"/>
    <w:rsid w:val="0065705E"/>
    <w:rsid w:val="00657F63"/>
    <w:rsid w:val="00662272"/>
    <w:rsid w:val="006622AE"/>
    <w:rsid w:val="0066352A"/>
    <w:rsid w:val="00663A39"/>
    <w:rsid w:val="00663DC9"/>
    <w:rsid w:val="00664A4B"/>
    <w:rsid w:val="00664CCC"/>
    <w:rsid w:val="00665CC7"/>
    <w:rsid w:val="00667FC4"/>
    <w:rsid w:val="0067041A"/>
    <w:rsid w:val="00670F73"/>
    <w:rsid w:val="00671BCA"/>
    <w:rsid w:val="00672538"/>
    <w:rsid w:val="00672563"/>
    <w:rsid w:val="006734CD"/>
    <w:rsid w:val="00674784"/>
    <w:rsid w:val="00675FA3"/>
    <w:rsid w:val="006816F6"/>
    <w:rsid w:val="00682788"/>
    <w:rsid w:val="00682DF3"/>
    <w:rsid w:val="0068393E"/>
    <w:rsid w:val="00685086"/>
    <w:rsid w:val="0068617B"/>
    <w:rsid w:val="00687DDE"/>
    <w:rsid w:val="00690168"/>
    <w:rsid w:val="006905D0"/>
    <w:rsid w:val="006913F0"/>
    <w:rsid w:val="0069147B"/>
    <w:rsid w:val="00691AE5"/>
    <w:rsid w:val="00693E97"/>
    <w:rsid w:val="00696D60"/>
    <w:rsid w:val="0069736E"/>
    <w:rsid w:val="006A077D"/>
    <w:rsid w:val="006A2116"/>
    <w:rsid w:val="006A2C37"/>
    <w:rsid w:val="006A6F68"/>
    <w:rsid w:val="006B0CBB"/>
    <w:rsid w:val="006B0D54"/>
    <w:rsid w:val="006B29E9"/>
    <w:rsid w:val="006B3C72"/>
    <w:rsid w:val="006B3DEC"/>
    <w:rsid w:val="006B6BB1"/>
    <w:rsid w:val="006B6FE8"/>
    <w:rsid w:val="006B701C"/>
    <w:rsid w:val="006C1ADF"/>
    <w:rsid w:val="006C1EB1"/>
    <w:rsid w:val="006C30F1"/>
    <w:rsid w:val="006C3658"/>
    <w:rsid w:val="006C3CB8"/>
    <w:rsid w:val="006C6345"/>
    <w:rsid w:val="006C6A2C"/>
    <w:rsid w:val="006C7DB5"/>
    <w:rsid w:val="006D0775"/>
    <w:rsid w:val="006D09C6"/>
    <w:rsid w:val="006D1D4B"/>
    <w:rsid w:val="006D1E94"/>
    <w:rsid w:val="006D25CF"/>
    <w:rsid w:val="006D2F3C"/>
    <w:rsid w:val="006D4F1A"/>
    <w:rsid w:val="006D6BC1"/>
    <w:rsid w:val="006D71A2"/>
    <w:rsid w:val="006D7E00"/>
    <w:rsid w:val="006D7F48"/>
    <w:rsid w:val="006E07F6"/>
    <w:rsid w:val="006E132E"/>
    <w:rsid w:val="006E18A8"/>
    <w:rsid w:val="006E198A"/>
    <w:rsid w:val="006E1EBB"/>
    <w:rsid w:val="006E2BBF"/>
    <w:rsid w:val="006E2D95"/>
    <w:rsid w:val="006E3B62"/>
    <w:rsid w:val="006E4D14"/>
    <w:rsid w:val="006E4EFC"/>
    <w:rsid w:val="006E5288"/>
    <w:rsid w:val="006E5A00"/>
    <w:rsid w:val="006E5BE2"/>
    <w:rsid w:val="006E71D4"/>
    <w:rsid w:val="006E7DF4"/>
    <w:rsid w:val="006F1546"/>
    <w:rsid w:val="006F2396"/>
    <w:rsid w:val="006F3572"/>
    <w:rsid w:val="006F40CC"/>
    <w:rsid w:val="006F6129"/>
    <w:rsid w:val="006F73CA"/>
    <w:rsid w:val="007002EB"/>
    <w:rsid w:val="00701F7C"/>
    <w:rsid w:val="00702577"/>
    <w:rsid w:val="00702F14"/>
    <w:rsid w:val="00704165"/>
    <w:rsid w:val="00706445"/>
    <w:rsid w:val="0070670E"/>
    <w:rsid w:val="00706987"/>
    <w:rsid w:val="0070775E"/>
    <w:rsid w:val="00707CD5"/>
    <w:rsid w:val="007113FA"/>
    <w:rsid w:val="00711AF6"/>
    <w:rsid w:val="00711F82"/>
    <w:rsid w:val="00712066"/>
    <w:rsid w:val="00712A05"/>
    <w:rsid w:val="00712CB8"/>
    <w:rsid w:val="00713469"/>
    <w:rsid w:val="007139D0"/>
    <w:rsid w:val="00713F8A"/>
    <w:rsid w:val="00714F01"/>
    <w:rsid w:val="00715443"/>
    <w:rsid w:val="007156F2"/>
    <w:rsid w:val="007161EF"/>
    <w:rsid w:val="007170B5"/>
    <w:rsid w:val="00720ABE"/>
    <w:rsid w:val="00721116"/>
    <w:rsid w:val="00722667"/>
    <w:rsid w:val="00723CC5"/>
    <w:rsid w:val="00724EA3"/>
    <w:rsid w:val="00725F4E"/>
    <w:rsid w:val="00725FD5"/>
    <w:rsid w:val="00727594"/>
    <w:rsid w:val="00727EBF"/>
    <w:rsid w:val="00731A88"/>
    <w:rsid w:val="00731B42"/>
    <w:rsid w:val="00732144"/>
    <w:rsid w:val="00732C8F"/>
    <w:rsid w:val="00733E39"/>
    <w:rsid w:val="007340FD"/>
    <w:rsid w:val="00734A6A"/>
    <w:rsid w:val="00735CC9"/>
    <w:rsid w:val="00735EE9"/>
    <w:rsid w:val="007364E0"/>
    <w:rsid w:val="00737603"/>
    <w:rsid w:val="0073789E"/>
    <w:rsid w:val="00737E83"/>
    <w:rsid w:val="007400CB"/>
    <w:rsid w:val="007402DD"/>
    <w:rsid w:val="007410D4"/>
    <w:rsid w:val="00741346"/>
    <w:rsid w:val="00741480"/>
    <w:rsid w:val="00742E11"/>
    <w:rsid w:val="00742FFC"/>
    <w:rsid w:val="00746EB9"/>
    <w:rsid w:val="00746EFE"/>
    <w:rsid w:val="007479BD"/>
    <w:rsid w:val="00747BE3"/>
    <w:rsid w:val="00747C05"/>
    <w:rsid w:val="00752A24"/>
    <w:rsid w:val="00755452"/>
    <w:rsid w:val="00756D3D"/>
    <w:rsid w:val="00761160"/>
    <w:rsid w:val="00765882"/>
    <w:rsid w:val="00767431"/>
    <w:rsid w:val="007707A1"/>
    <w:rsid w:val="00771A2A"/>
    <w:rsid w:val="00771CD5"/>
    <w:rsid w:val="00772DA1"/>
    <w:rsid w:val="00774086"/>
    <w:rsid w:val="00775692"/>
    <w:rsid w:val="007759C0"/>
    <w:rsid w:val="00775CAF"/>
    <w:rsid w:val="00776180"/>
    <w:rsid w:val="007763EA"/>
    <w:rsid w:val="00777147"/>
    <w:rsid w:val="007774D3"/>
    <w:rsid w:val="00777B76"/>
    <w:rsid w:val="00780992"/>
    <w:rsid w:val="00780E68"/>
    <w:rsid w:val="007813C4"/>
    <w:rsid w:val="007820F9"/>
    <w:rsid w:val="00782570"/>
    <w:rsid w:val="00783259"/>
    <w:rsid w:val="0078458D"/>
    <w:rsid w:val="00786432"/>
    <w:rsid w:val="0078661C"/>
    <w:rsid w:val="0078681F"/>
    <w:rsid w:val="00786F25"/>
    <w:rsid w:val="00787553"/>
    <w:rsid w:val="00790808"/>
    <w:rsid w:val="0079093A"/>
    <w:rsid w:val="00791675"/>
    <w:rsid w:val="00791F33"/>
    <w:rsid w:val="0079266F"/>
    <w:rsid w:val="00792685"/>
    <w:rsid w:val="007926CA"/>
    <w:rsid w:val="00792AE0"/>
    <w:rsid w:val="00792C14"/>
    <w:rsid w:val="00792C37"/>
    <w:rsid w:val="007931F9"/>
    <w:rsid w:val="007968BD"/>
    <w:rsid w:val="007971EA"/>
    <w:rsid w:val="00797346"/>
    <w:rsid w:val="00797A76"/>
    <w:rsid w:val="00797BA4"/>
    <w:rsid w:val="007A02C3"/>
    <w:rsid w:val="007A2D5C"/>
    <w:rsid w:val="007A4564"/>
    <w:rsid w:val="007A4CBC"/>
    <w:rsid w:val="007A5BE9"/>
    <w:rsid w:val="007A6982"/>
    <w:rsid w:val="007A7058"/>
    <w:rsid w:val="007A75BC"/>
    <w:rsid w:val="007A7AEF"/>
    <w:rsid w:val="007A7BF2"/>
    <w:rsid w:val="007A7DFE"/>
    <w:rsid w:val="007B0E6A"/>
    <w:rsid w:val="007B3929"/>
    <w:rsid w:val="007B41D4"/>
    <w:rsid w:val="007B451B"/>
    <w:rsid w:val="007B67EE"/>
    <w:rsid w:val="007B6C7E"/>
    <w:rsid w:val="007C09D5"/>
    <w:rsid w:val="007C1082"/>
    <w:rsid w:val="007C1089"/>
    <w:rsid w:val="007C1271"/>
    <w:rsid w:val="007C1297"/>
    <w:rsid w:val="007C1ABC"/>
    <w:rsid w:val="007C1CCF"/>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232D"/>
    <w:rsid w:val="007D3519"/>
    <w:rsid w:val="007D3552"/>
    <w:rsid w:val="007D3BC8"/>
    <w:rsid w:val="007D418E"/>
    <w:rsid w:val="007D49FC"/>
    <w:rsid w:val="007D59B7"/>
    <w:rsid w:val="007D651C"/>
    <w:rsid w:val="007D6999"/>
    <w:rsid w:val="007E04FD"/>
    <w:rsid w:val="007E17EB"/>
    <w:rsid w:val="007E1BCF"/>
    <w:rsid w:val="007E254B"/>
    <w:rsid w:val="007E427E"/>
    <w:rsid w:val="007E72E5"/>
    <w:rsid w:val="007E7E7C"/>
    <w:rsid w:val="007E7F27"/>
    <w:rsid w:val="007F0A52"/>
    <w:rsid w:val="007F11ED"/>
    <w:rsid w:val="007F126D"/>
    <w:rsid w:val="007F5215"/>
    <w:rsid w:val="007F668C"/>
    <w:rsid w:val="007F69A6"/>
    <w:rsid w:val="007F69DE"/>
    <w:rsid w:val="007F7B8A"/>
    <w:rsid w:val="00803444"/>
    <w:rsid w:val="008040ED"/>
    <w:rsid w:val="008040F3"/>
    <w:rsid w:val="008042A0"/>
    <w:rsid w:val="008044F1"/>
    <w:rsid w:val="00805061"/>
    <w:rsid w:val="00805BBD"/>
    <w:rsid w:val="008068F5"/>
    <w:rsid w:val="00806D21"/>
    <w:rsid w:val="00807067"/>
    <w:rsid w:val="008078E6"/>
    <w:rsid w:val="00810627"/>
    <w:rsid w:val="0081094B"/>
    <w:rsid w:val="008131DB"/>
    <w:rsid w:val="008134F6"/>
    <w:rsid w:val="00814513"/>
    <w:rsid w:val="0081592E"/>
    <w:rsid w:val="008159BB"/>
    <w:rsid w:val="008160B9"/>
    <w:rsid w:val="00816620"/>
    <w:rsid w:val="008169EF"/>
    <w:rsid w:val="00817B01"/>
    <w:rsid w:val="00821B39"/>
    <w:rsid w:val="00822ABE"/>
    <w:rsid w:val="0082335C"/>
    <w:rsid w:val="0082364C"/>
    <w:rsid w:val="008245C7"/>
    <w:rsid w:val="00824C88"/>
    <w:rsid w:val="00827302"/>
    <w:rsid w:val="00827750"/>
    <w:rsid w:val="00827CCA"/>
    <w:rsid w:val="00831A17"/>
    <w:rsid w:val="00832772"/>
    <w:rsid w:val="00835111"/>
    <w:rsid w:val="00835319"/>
    <w:rsid w:val="0083587F"/>
    <w:rsid w:val="00836961"/>
    <w:rsid w:val="00841F99"/>
    <w:rsid w:val="00842247"/>
    <w:rsid w:val="00842DBA"/>
    <w:rsid w:val="00843277"/>
    <w:rsid w:val="00844181"/>
    <w:rsid w:val="008468B9"/>
    <w:rsid w:val="0084711E"/>
    <w:rsid w:val="00850262"/>
    <w:rsid w:val="008512CF"/>
    <w:rsid w:val="00851711"/>
    <w:rsid w:val="00852D41"/>
    <w:rsid w:val="008530B6"/>
    <w:rsid w:val="00853B85"/>
    <w:rsid w:val="00854AD9"/>
    <w:rsid w:val="00855CC5"/>
    <w:rsid w:val="00857E4F"/>
    <w:rsid w:val="0086028F"/>
    <w:rsid w:val="008607C0"/>
    <w:rsid w:val="00862261"/>
    <w:rsid w:val="00864456"/>
    <w:rsid w:val="008644B5"/>
    <w:rsid w:val="0086484E"/>
    <w:rsid w:val="00865D43"/>
    <w:rsid w:val="008710CC"/>
    <w:rsid w:val="008719D5"/>
    <w:rsid w:val="0087222E"/>
    <w:rsid w:val="00872878"/>
    <w:rsid w:val="008736D6"/>
    <w:rsid w:val="00873EE2"/>
    <w:rsid w:val="00874CEA"/>
    <w:rsid w:val="00874DE7"/>
    <w:rsid w:val="00881098"/>
    <w:rsid w:val="00881D65"/>
    <w:rsid w:val="00881E0D"/>
    <w:rsid w:val="00882A76"/>
    <w:rsid w:val="0088411B"/>
    <w:rsid w:val="008841FC"/>
    <w:rsid w:val="008844D3"/>
    <w:rsid w:val="0088504B"/>
    <w:rsid w:val="00885230"/>
    <w:rsid w:val="00885713"/>
    <w:rsid w:val="0088590B"/>
    <w:rsid w:val="0088665B"/>
    <w:rsid w:val="00887383"/>
    <w:rsid w:val="00891B3B"/>
    <w:rsid w:val="00892F83"/>
    <w:rsid w:val="00894740"/>
    <w:rsid w:val="008A065E"/>
    <w:rsid w:val="008A2102"/>
    <w:rsid w:val="008A41BB"/>
    <w:rsid w:val="008A4452"/>
    <w:rsid w:val="008A5919"/>
    <w:rsid w:val="008A5E20"/>
    <w:rsid w:val="008A7253"/>
    <w:rsid w:val="008A731A"/>
    <w:rsid w:val="008A762F"/>
    <w:rsid w:val="008B07A6"/>
    <w:rsid w:val="008B07E9"/>
    <w:rsid w:val="008B115D"/>
    <w:rsid w:val="008B1883"/>
    <w:rsid w:val="008B236C"/>
    <w:rsid w:val="008B4A8B"/>
    <w:rsid w:val="008B6031"/>
    <w:rsid w:val="008B62B0"/>
    <w:rsid w:val="008C1662"/>
    <w:rsid w:val="008C2603"/>
    <w:rsid w:val="008C27A2"/>
    <w:rsid w:val="008C2974"/>
    <w:rsid w:val="008C6A74"/>
    <w:rsid w:val="008C6B08"/>
    <w:rsid w:val="008C6F5E"/>
    <w:rsid w:val="008D3191"/>
    <w:rsid w:val="008D7CF1"/>
    <w:rsid w:val="008E08C6"/>
    <w:rsid w:val="008E147D"/>
    <w:rsid w:val="008E5287"/>
    <w:rsid w:val="008E603C"/>
    <w:rsid w:val="008E6539"/>
    <w:rsid w:val="008E7067"/>
    <w:rsid w:val="008E7140"/>
    <w:rsid w:val="008E7D2D"/>
    <w:rsid w:val="008F0940"/>
    <w:rsid w:val="008F0D4D"/>
    <w:rsid w:val="008F3B68"/>
    <w:rsid w:val="008F497F"/>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0C26"/>
    <w:rsid w:val="00922DE5"/>
    <w:rsid w:val="009244BF"/>
    <w:rsid w:val="00924785"/>
    <w:rsid w:val="00924C90"/>
    <w:rsid w:val="00924FEA"/>
    <w:rsid w:val="0092593E"/>
    <w:rsid w:val="00925E72"/>
    <w:rsid w:val="0092685F"/>
    <w:rsid w:val="00927BAE"/>
    <w:rsid w:val="00930222"/>
    <w:rsid w:val="0093047D"/>
    <w:rsid w:val="0093055B"/>
    <w:rsid w:val="0093242F"/>
    <w:rsid w:val="00933251"/>
    <w:rsid w:val="00934065"/>
    <w:rsid w:val="00934441"/>
    <w:rsid w:val="00934F86"/>
    <w:rsid w:val="00935BFA"/>
    <w:rsid w:val="009369CE"/>
    <w:rsid w:val="00936DA2"/>
    <w:rsid w:val="0093785E"/>
    <w:rsid w:val="00937DE9"/>
    <w:rsid w:val="0094050D"/>
    <w:rsid w:val="00940FA4"/>
    <w:rsid w:val="009441A9"/>
    <w:rsid w:val="00944829"/>
    <w:rsid w:val="00944FC5"/>
    <w:rsid w:val="00944FF9"/>
    <w:rsid w:val="00945106"/>
    <w:rsid w:val="00945498"/>
    <w:rsid w:val="00946630"/>
    <w:rsid w:val="00947BE3"/>
    <w:rsid w:val="00951DCD"/>
    <w:rsid w:val="009532A8"/>
    <w:rsid w:val="009543D7"/>
    <w:rsid w:val="00954EF9"/>
    <w:rsid w:val="009558C8"/>
    <w:rsid w:val="00960ABF"/>
    <w:rsid w:val="00961557"/>
    <w:rsid w:val="00963241"/>
    <w:rsid w:val="00963D95"/>
    <w:rsid w:val="00967325"/>
    <w:rsid w:val="00967C39"/>
    <w:rsid w:val="0097104D"/>
    <w:rsid w:val="00971B4D"/>
    <w:rsid w:val="00971CE5"/>
    <w:rsid w:val="00971FE7"/>
    <w:rsid w:val="009720B3"/>
    <w:rsid w:val="00973524"/>
    <w:rsid w:val="00973E9A"/>
    <w:rsid w:val="00974B19"/>
    <w:rsid w:val="00974C30"/>
    <w:rsid w:val="0097535E"/>
    <w:rsid w:val="00975ACA"/>
    <w:rsid w:val="00975B76"/>
    <w:rsid w:val="00975CFD"/>
    <w:rsid w:val="00980240"/>
    <w:rsid w:val="00982656"/>
    <w:rsid w:val="00982D8C"/>
    <w:rsid w:val="0098363B"/>
    <w:rsid w:val="00983D9C"/>
    <w:rsid w:val="009848A0"/>
    <w:rsid w:val="00985B83"/>
    <w:rsid w:val="00987470"/>
    <w:rsid w:val="00987B83"/>
    <w:rsid w:val="00990619"/>
    <w:rsid w:val="0099110F"/>
    <w:rsid w:val="009918A1"/>
    <w:rsid w:val="00991FE8"/>
    <w:rsid w:val="009923E7"/>
    <w:rsid w:val="00996904"/>
    <w:rsid w:val="009A0A1D"/>
    <w:rsid w:val="009A270D"/>
    <w:rsid w:val="009A2A75"/>
    <w:rsid w:val="009A34A2"/>
    <w:rsid w:val="009A58BC"/>
    <w:rsid w:val="009A67D7"/>
    <w:rsid w:val="009A6908"/>
    <w:rsid w:val="009A6999"/>
    <w:rsid w:val="009A6E69"/>
    <w:rsid w:val="009A6F1F"/>
    <w:rsid w:val="009B007C"/>
    <w:rsid w:val="009B0C75"/>
    <w:rsid w:val="009B0F48"/>
    <w:rsid w:val="009B140C"/>
    <w:rsid w:val="009B1464"/>
    <w:rsid w:val="009B1740"/>
    <w:rsid w:val="009B214F"/>
    <w:rsid w:val="009B29B7"/>
    <w:rsid w:val="009B44F1"/>
    <w:rsid w:val="009B44FD"/>
    <w:rsid w:val="009B5116"/>
    <w:rsid w:val="009C1A51"/>
    <w:rsid w:val="009C2797"/>
    <w:rsid w:val="009C56B6"/>
    <w:rsid w:val="009C56EC"/>
    <w:rsid w:val="009C6A58"/>
    <w:rsid w:val="009C6E6F"/>
    <w:rsid w:val="009D2B04"/>
    <w:rsid w:val="009D5A05"/>
    <w:rsid w:val="009D5F1E"/>
    <w:rsid w:val="009D5FE7"/>
    <w:rsid w:val="009D691C"/>
    <w:rsid w:val="009D7A9A"/>
    <w:rsid w:val="009E0009"/>
    <w:rsid w:val="009E00DE"/>
    <w:rsid w:val="009E0688"/>
    <w:rsid w:val="009E274F"/>
    <w:rsid w:val="009E27DD"/>
    <w:rsid w:val="009E2C87"/>
    <w:rsid w:val="009E35E1"/>
    <w:rsid w:val="009E453A"/>
    <w:rsid w:val="009E5B18"/>
    <w:rsid w:val="009E76B4"/>
    <w:rsid w:val="009E7D20"/>
    <w:rsid w:val="009F0E7B"/>
    <w:rsid w:val="009F123E"/>
    <w:rsid w:val="009F14EE"/>
    <w:rsid w:val="009F1D77"/>
    <w:rsid w:val="009F2699"/>
    <w:rsid w:val="009F329C"/>
    <w:rsid w:val="009F3C98"/>
    <w:rsid w:val="009F4AD0"/>
    <w:rsid w:val="009F5316"/>
    <w:rsid w:val="009F5B18"/>
    <w:rsid w:val="009F6444"/>
    <w:rsid w:val="009F6C9C"/>
    <w:rsid w:val="00A013A2"/>
    <w:rsid w:val="00A02152"/>
    <w:rsid w:val="00A034E6"/>
    <w:rsid w:val="00A03DAC"/>
    <w:rsid w:val="00A03E53"/>
    <w:rsid w:val="00A05552"/>
    <w:rsid w:val="00A071E0"/>
    <w:rsid w:val="00A12855"/>
    <w:rsid w:val="00A13240"/>
    <w:rsid w:val="00A13C9E"/>
    <w:rsid w:val="00A14EA8"/>
    <w:rsid w:val="00A20D61"/>
    <w:rsid w:val="00A21263"/>
    <w:rsid w:val="00A22119"/>
    <w:rsid w:val="00A22EDC"/>
    <w:rsid w:val="00A23C8F"/>
    <w:rsid w:val="00A23D45"/>
    <w:rsid w:val="00A25736"/>
    <w:rsid w:val="00A3025F"/>
    <w:rsid w:val="00A32817"/>
    <w:rsid w:val="00A3284A"/>
    <w:rsid w:val="00A32B1D"/>
    <w:rsid w:val="00A34141"/>
    <w:rsid w:val="00A369FD"/>
    <w:rsid w:val="00A37155"/>
    <w:rsid w:val="00A372AE"/>
    <w:rsid w:val="00A42DED"/>
    <w:rsid w:val="00A433AA"/>
    <w:rsid w:val="00A4413C"/>
    <w:rsid w:val="00A448F6"/>
    <w:rsid w:val="00A44A78"/>
    <w:rsid w:val="00A44BB8"/>
    <w:rsid w:val="00A4548A"/>
    <w:rsid w:val="00A457FD"/>
    <w:rsid w:val="00A465BC"/>
    <w:rsid w:val="00A46CBC"/>
    <w:rsid w:val="00A47BFE"/>
    <w:rsid w:val="00A507F0"/>
    <w:rsid w:val="00A534B8"/>
    <w:rsid w:val="00A55E1C"/>
    <w:rsid w:val="00A6032A"/>
    <w:rsid w:val="00A60CEA"/>
    <w:rsid w:val="00A60E02"/>
    <w:rsid w:val="00A61025"/>
    <w:rsid w:val="00A618D2"/>
    <w:rsid w:val="00A61C25"/>
    <w:rsid w:val="00A62DD3"/>
    <w:rsid w:val="00A6339C"/>
    <w:rsid w:val="00A636E0"/>
    <w:rsid w:val="00A6434F"/>
    <w:rsid w:val="00A65DE9"/>
    <w:rsid w:val="00A67248"/>
    <w:rsid w:val="00A67D6B"/>
    <w:rsid w:val="00A714C2"/>
    <w:rsid w:val="00A71601"/>
    <w:rsid w:val="00A7171B"/>
    <w:rsid w:val="00A71735"/>
    <w:rsid w:val="00A722A0"/>
    <w:rsid w:val="00A7281C"/>
    <w:rsid w:val="00A72BCF"/>
    <w:rsid w:val="00A73A05"/>
    <w:rsid w:val="00A73D72"/>
    <w:rsid w:val="00A74FA6"/>
    <w:rsid w:val="00A7503D"/>
    <w:rsid w:val="00A76631"/>
    <w:rsid w:val="00A76E63"/>
    <w:rsid w:val="00A76E78"/>
    <w:rsid w:val="00A7732D"/>
    <w:rsid w:val="00A779FF"/>
    <w:rsid w:val="00A810C6"/>
    <w:rsid w:val="00A828BE"/>
    <w:rsid w:val="00A832EB"/>
    <w:rsid w:val="00A83661"/>
    <w:rsid w:val="00A84EC8"/>
    <w:rsid w:val="00A85004"/>
    <w:rsid w:val="00A85B1E"/>
    <w:rsid w:val="00A86033"/>
    <w:rsid w:val="00A8681D"/>
    <w:rsid w:val="00A87EBA"/>
    <w:rsid w:val="00A90321"/>
    <w:rsid w:val="00A90359"/>
    <w:rsid w:val="00A90423"/>
    <w:rsid w:val="00A9132B"/>
    <w:rsid w:val="00A921CE"/>
    <w:rsid w:val="00A93363"/>
    <w:rsid w:val="00A94DE2"/>
    <w:rsid w:val="00A958BF"/>
    <w:rsid w:val="00A95CB8"/>
    <w:rsid w:val="00A9707C"/>
    <w:rsid w:val="00AA0ECC"/>
    <w:rsid w:val="00AA158E"/>
    <w:rsid w:val="00AA2150"/>
    <w:rsid w:val="00AA3EA2"/>
    <w:rsid w:val="00AA6737"/>
    <w:rsid w:val="00AA6FA7"/>
    <w:rsid w:val="00AA72C2"/>
    <w:rsid w:val="00AA73AF"/>
    <w:rsid w:val="00AA7600"/>
    <w:rsid w:val="00AB0E91"/>
    <w:rsid w:val="00AB14A6"/>
    <w:rsid w:val="00AB268D"/>
    <w:rsid w:val="00AB26D3"/>
    <w:rsid w:val="00AB2754"/>
    <w:rsid w:val="00AB2D0A"/>
    <w:rsid w:val="00AB3EC2"/>
    <w:rsid w:val="00AB4862"/>
    <w:rsid w:val="00AB57CA"/>
    <w:rsid w:val="00AB6229"/>
    <w:rsid w:val="00AB66F9"/>
    <w:rsid w:val="00AB6A11"/>
    <w:rsid w:val="00AB6DFB"/>
    <w:rsid w:val="00AC02EE"/>
    <w:rsid w:val="00AC086C"/>
    <w:rsid w:val="00AC0D58"/>
    <w:rsid w:val="00AC0E47"/>
    <w:rsid w:val="00AC186C"/>
    <w:rsid w:val="00AC1EF1"/>
    <w:rsid w:val="00AC38D6"/>
    <w:rsid w:val="00AC3AC1"/>
    <w:rsid w:val="00AC451D"/>
    <w:rsid w:val="00AC5CC4"/>
    <w:rsid w:val="00AC5FB2"/>
    <w:rsid w:val="00AD0D58"/>
    <w:rsid w:val="00AD1506"/>
    <w:rsid w:val="00AD30BA"/>
    <w:rsid w:val="00AD41D1"/>
    <w:rsid w:val="00AD4481"/>
    <w:rsid w:val="00AD56A9"/>
    <w:rsid w:val="00AD586D"/>
    <w:rsid w:val="00AD63DE"/>
    <w:rsid w:val="00AD6A15"/>
    <w:rsid w:val="00AE068C"/>
    <w:rsid w:val="00AE21F8"/>
    <w:rsid w:val="00AE2F82"/>
    <w:rsid w:val="00AE31FC"/>
    <w:rsid w:val="00AE3A7D"/>
    <w:rsid w:val="00AE3D7B"/>
    <w:rsid w:val="00AE429C"/>
    <w:rsid w:val="00AE464E"/>
    <w:rsid w:val="00AE4A84"/>
    <w:rsid w:val="00AE4B34"/>
    <w:rsid w:val="00AE5B2B"/>
    <w:rsid w:val="00AE72A4"/>
    <w:rsid w:val="00AE7B5F"/>
    <w:rsid w:val="00AF0037"/>
    <w:rsid w:val="00AF044F"/>
    <w:rsid w:val="00AF0539"/>
    <w:rsid w:val="00AF5595"/>
    <w:rsid w:val="00AF606B"/>
    <w:rsid w:val="00AF7CB3"/>
    <w:rsid w:val="00B01486"/>
    <w:rsid w:val="00B01F89"/>
    <w:rsid w:val="00B01F95"/>
    <w:rsid w:val="00B034B9"/>
    <w:rsid w:val="00B04318"/>
    <w:rsid w:val="00B0484F"/>
    <w:rsid w:val="00B04EB6"/>
    <w:rsid w:val="00B04F79"/>
    <w:rsid w:val="00B05AEC"/>
    <w:rsid w:val="00B07073"/>
    <w:rsid w:val="00B10581"/>
    <w:rsid w:val="00B10786"/>
    <w:rsid w:val="00B13214"/>
    <w:rsid w:val="00B13A94"/>
    <w:rsid w:val="00B15DA0"/>
    <w:rsid w:val="00B16EA7"/>
    <w:rsid w:val="00B1792A"/>
    <w:rsid w:val="00B214EB"/>
    <w:rsid w:val="00B216B3"/>
    <w:rsid w:val="00B21F79"/>
    <w:rsid w:val="00B22235"/>
    <w:rsid w:val="00B2267A"/>
    <w:rsid w:val="00B23925"/>
    <w:rsid w:val="00B24B56"/>
    <w:rsid w:val="00B252C5"/>
    <w:rsid w:val="00B261CA"/>
    <w:rsid w:val="00B266C8"/>
    <w:rsid w:val="00B279A0"/>
    <w:rsid w:val="00B27A8A"/>
    <w:rsid w:val="00B30474"/>
    <w:rsid w:val="00B305D3"/>
    <w:rsid w:val="00B31182"/>
    <w:rsid w:val="00B31607"/>
    <w:rsid w:val="00B3165D"/>
    <w:rsid w:val="00B31F27"/>
    <w:rsid w:val="00B32AA3"/>
    <w:rsid w:val="00B33EAD"/>
    <w:rsid w:val="00B356D4"/>
    <w:rsid w:val="00B35C0F"/>
    <w:rsid w:val="00B36B36"/>
    <w:rsid w:val="00B37654"/>
    <w:rsid w:val="00B377D6"/>
    <w:rsid w:val="00B41594"/>
    <w:rsid w:val="00B41779"/>
    <w:rsid w:val="00B42324"/>
    <w:rsid w:val="00B42E01"/>
    <w:rsid w:val="00B4399B"/>
    <w:rsid w:val="00B43A79"/>
    <w:rsid w:val="00B462F5"/>
    <w:rsid w:val="00B46C71"/>
    <w:rsid w:val="00B508BF"/>
    <w:rsid w:val="00B5148B"/>
    <w:rsid w:val="00B54256"/>
    <w:rsid w:val="00B54E78"/>
    <w:rsid w:val="00B57338"/>
    <w:rsid w:val="00B57F5E"/>
    <w:rsid w:val="00B60811"/>
    <w:rsid w:val="00B6107A"/>
    <w:rsid w:val="00B6122B"/>
    <w:rsid w:val="00B62DFD"/>
    <w:rsid w:val="00B62EC7"/>
    <w:rsid w:val="00B6329B"/>
    <w:rsid w:val="00B641B2"/>
    <w:rsid w:val="00B70B09"/>
    <w:rsid w:val="00B71953"/>
    <w:rsid w:val="00B72020"/>
    <w:rsid w:val="00B723B8"/>
    <w:rsid w:val="00B735E4"/>
    <w:rsid w:val="00B749B3"/>
    <w:rsid w:val="00B74BE2"/>
    <w:rsid w:val="00B75A1C"/>
    <w:rsid w:val="00B76655"/>
    <w:rsid w:val="00B779D7"/>
    <w:rsid w:val="00B80598"/>
    <w:rsid w:val="00B80BC3"/>
    <w:rsid w:val="00B81220"/>
    <w:rsid w:val="00B8543A"/>
    <w:rsid w:val="00B85F49"/>
    <w:rsid w:val="00B877A3"/>
    <w:rsid w:val="00B87CB1"/>
    <w:rsid w:val="00B903BA"/>
    <w:rsid w:val="00B912A1"/>
    <w:rsid w:val="00B91654"/>
    <w:rsid w:val="00B9481B"/>
    <w:rsid w:val="00B96E8C"/>
    <w:rsid w:val="00BA00ED"/>
    <w:rsid w:val="00BA1539"/>
    <w:rsid w:val="00BA1972"/>
    <w:rsid w:val="00BA2024"/>
    <w:rsid w:val="00BA2166"/>
    <w:rsid w:val="00BA2456"/>
    <w:rsid w:val="00BA263E"/>
    <w:rsid w:val="00BA2F6D"/>
    <w:rsid w:val="00BA45BE"/>
    <w:rsid w:val="00BA516B"/>
    <w:rsid w:val="00BA5BC6"/>
    <w:rsid w:val="00BA64DA"/>
    <w:rsid w:val="00BA7326"/>
    <w:rsid w:val="00BA76E5"/>
    <w:rsid w:val="00BB0B44"/>
    <w:rsid w:val="00BB0EA5"/>
    <w:rsid w:val="00BB220F"/>
    <w:rsid w:val="00BB2DA2"/>
    <w:rsid w:val="00BB3673"/>
    <w:rsid w:val="00BB43CA"/>
    <w:rsid w:val="00BB78EB"/>
    <w:rsid w:val="00BC043A"/>
    <w:rsid w:val="00BC085F"/>
    <w:rsid w:val="00BC0E99"/>
    <w:rsid w:val="00BC4916"/>
    <w:rsid w:val="00BC6FD6"/>
    <w:rsid w:val="00BC7A70"/>
    <w:rsid w:val="00BD200F"/>
    <w:rsid w:val="00BD34BB"/>
    <w:rsid w:val="00BD3F17"/>
    <w:rsid w:val="00BD49D9"/>
    <w:rsid w:val="00BD4BD6"/>
    <w:rsid w:val="00BD4C83"/>
    <w:rsid w:val="00BD554F"/>
    <w:rsid w:val="00BD6602"/>
    <w:rsid w:val="00BD6B0E"/>
    <w:rsid w:val="00BD71DA"/>
    <w:rsid w:val="00BD724B"/>
    <w:rsid w:val="00BD78C7"/>
    <w:rsid w:val="00BE0E0A"/>
    <w:rsid w:val="00BE14EB"/>
    <w:rsid w:val="00BE228B"/>
    <w:rsid w:val="00BE2B49"/>
    <w:rsid w:val="00BE352A"/>
    <w:rsid w:val="00BE43A8"/>
    <w:rsid w:val="00BE6DE6"/>
    <w:rsid w:val="00BE76FE"/>
    <w:rsid w:val="00BE7B82"/>
    <w:rsid w:val="00BE7E28"/>
    <w:rsid w:val="00BE7ECE"/>
    <w:rsid w:val="00BF046D"/>
    <w:rsid w:val="00BF1F67"/>
    <w:rsid w:val="00BF1FCC"/>
    <w:rsid w:val="00BF2163"/>
    <w:rsid w:val="00BF2648"/>
    <w:rsid w:val="00BF277F"/>
    <w:rsid w:val="00BF2B52"/>
    <w:rsid w:val="00BF4D90"/>
    <w:rsid w:val="00BF6333"/>
    <w:rsid w:val="00BF64D6"/>
    <w:rsid w:val="00C01035"/>
    <w:rsid w:val="00C01B5C"/>
    <w:rsid w:val="00C02454"/>
    <w:rsid w:val="00C05230"/>
    <w:rsid w:val="00C06A09"/>
    <w:rsid w:val="00C06C1D"/>
    <w:rsid w:val="00C06FC7"/>
    <w:rsid w:val="00C1212D"/>
    <w:rsid w:val="00C12DD8"/>
    <w:rsid w:val="00C150BD"/>
    <w:rsid w:val="00C15F48"/>
    <w:rsid w:val="00C16235"/>
    <w:rsid w:val="00C165C1"/>
    <w:rsid w:val="00C20A5B"/>
    <w:rsid w:val="00C21468"/>
    <w:rsid w:val="00C21757"/>
    <w:rsid w:val="00C21B32"/>
    <w:rsid w:val="00C21F29"/>
    <w:rsid w:val="00C22572"/>
    <w:rsid w:val="00C22D55"/>
    <w:rsid w:val="00C22F06"/>
    <w:rsid w:val="00C2319B"/>
    <w:rsid w:val="00C23FD3"/>
    <w:rsid w:val="00C240F8"/>
    <w:rsid w:val="00C242EF"/>
    <w:rsid w:val="00C25842"/>
    <w:rsid w:val="00C30943"/>
    <w:rsid w:val="00C31E75"/>
    <w:rsid w:val="00C32DC8"/>
    <w:rsid w:val="00C32FCF"/>
    <w:rsid w:val="00C34405"/>
    <w:rsid w:val="00C35FF5"/>
    <w:rsid w:val="00C365E8"/>
    <w:rsid w:val="00C37352"/>
    <w:rsid w:val="00C37450"/>
    <w:rsid w:val="00C37622"/>
    <w:rsid w:val="00C3766A"/>
    <w:rsid w:val="00C37D13"/>
    <w:rsid w:val="00C41229"/>
    <w:rsid w:val="00C412C1"/>
    <w:rsid w:val="00C41BB8"/>
    <w:rsid w:val="00C4203D"/>
    <w:rsid w:val="00C427F3"/>
    <w:rsid w:val="00C42986"/>
    <w:rsid w:val="00C42B22"/>
    <w:rsid w:val="00C4361B"/>
    <w:rsid w:val="00C43786"/>
    <w:rsid w:val="00C4398E"/>
    <w:rsid w:val="00C444B7"/>
    <w:rsid w:val="00C44A7F"/>
    <w:rsid w:val="00C4535E"/>
    <w:rsid w:val="00C459BE"/>
    <w:rsid w:val="00C46662"/>
    <w:rsid w:val="00C476BF"/>
    <w:rsid w:val="00C47A75"/>
    <w:rsid w:val="00C47B11"/>
    <w:rsid w:val="00C510DE"/>
    <w:rsid w:val="00C512CC"/>
    <w:rsid w:val="00C515B2"/>
    <w:rsid w:val="00C53D4D"/>
    <w:rsid w:val="00C543DB"/>
    <w:rsid w:val="00C55429"/>
    <w:rsid w:val="00C57CF6"/>
    <w:rsid w:val="00C605BE"/>
    <w:rsid w:val="00C61EAF"/>
    <w:rsid w:val="00C62CED"/>
    <w:rsid w:val="00C62E5C"/>
    <w:rsid w:val="00C63223"/>
    <w:rsid w:val="00C632A1"/>
    <w:rsid w:val="00C63565"/>
    <w:rsid w:val="00C64A1B"/>
    <w:rsid w:val="00C6579C"/>
    <w:rsid w:val="00C65FB3"/>
    <w:rsid w:val="00C66981"/>
    <w:rsid w:val="00C67CBE"/>
    <w:rsid w:val="00C67D0D"/>
    <w:rsid w:val="00C7153F"/>
    <w:rsid w:val="00C71F83"/>
    <w:rsid w:val="00C721C6"/>
    <w:rsid w:val="00C72576"/>
    <w:rsid w:val="00C72878"/>
    <w:rsid w:val="00C733F0"/>
    <w:rsid w:val="00C73FC2"/>
    <w:rsid w:val="00C74882"/>
    <w:rsid w:val="00C74D12"/>
    <w:rsid w:val="00C74F4D"/>
    <w:rsid w:val="00C75375"/>
    <w:rsid w:val="00C758C0"/>
    <w:rsid w:val="00C7611E"/>
    <w:rsid w:val="00C76969"/>
    <w:rsid w:val="00C76B45"/>
    <w:rsid w:val="00C77A8D"/>
    <w:rsid w:val="00C81ACB"/>
    <w:rsid w:val="00C825CA"/>
    <w:rsid w:val="00C8378B"/>
    <w:rsid w:val="00C852EA"/>
    <w:rsid w:val="00C85387"/>
    <w:rsid w:val="00C857B1"/>
    <w:rsid w:val="00C85A5C"/>
    <w:rsid w:val="00C8701A"/>
    <w:rsid w:val="00C870B3"/>
    <w:rsid w:val="00C914D1"/>
    <w:rsid w:val="00C91911"/>
    <w:rsid w:val="00C91D45"/>
    <w:rsid w:val="00C937A9"/>
    <w:rsid w:val="00C94B2A"/>
    <w:rsid w:val="00C95B63"/>
    <w:rsid w:val="00C963B2"/>
    <w:rsid w:val="00C96BB6"/>
    <w:rsid w:val="00C97002"/>
    <w:rsid w:val="00C979D1"/>
    <w:rsid w:val="00C97F64"/>
    <w:rsid w:val="00CA00FE"/>
    <w:rsid w:val="00CA05C9"/>
    <w:rsid w:val="00CA06AB"/>
    <w:rsid w:val="00CA1038"/>
    <w:rsid w:val="00CA1FF7"/>
    <w:rsid w:val="00CA2FF3"/>
    <w:rsid w:val="00CA3DD8"/>
    <w:rsid w:val="00CA555F"/>
    <w:rsid w:val="00CA6C56"/>
    <w:rsid w:val="00CA7A75"/>
    <w:rsid w:val="00CA7F4E"/>
    <w:rsid w:val="00CB0EBC"/>
    <w:rsid w:val="00CB0F23"/>
    <w:rsid w:val="00CB3615"/>
    <w:rsid w:val="00CB3FE2"/>
    <w:rsid w:val="00CB4000"/>
    <w:rsid w:val="00CB4B2A"/>
    <w:rsid w:val="00CB58CD"/>
    <w:rsid w:val="00CB5E1B"/>
    <w:rsid w:val="00CB7788"/>
    <w:rsid w:val="00CC01B8"/>
    <w:rsid w:val="00CC02E7"/>
    <w:rsid w:val="00CC07E9"/>
    <w:rsid w:val="00CC1AB1"/>
    <w:rsid w:val="00CC1D3B"/>
    <w:rsid w:val="00CC322B"/>
    <w:rsid w:val="00CC3233"/>
    <w:rsid w:val="00CC3570"/>
    <w:rsid w:val="00CC38C9"/>
    <w:rsid w:val="00CC446C"/>
    <w:rsid w:val="00CC4827"/>
    <w:rsid w:val="00CC4B35"/>
    <w:rsid w:val="00CC6520"/>
    <w:rsid w:val="00CC69E3"/>
    <w:rsid w:val="00CD004E"/>
    <w:rsid w:val="00CD1038"/>
    <w:rsid w:val="00CD1488"/>
    <w:rsid w:val="00CD1505"/>
    <w:rsid w:val="00CD239A"/>
    <w:rsid w:val="00CD5378"/>
    <w:rsid w:val="00CE0269"/>
    <w:rsid w:val="00CE06C4"/>
    <w:rsid w:val="00CE1909"/>
    <w:rsid w:val="00CE1B72"/>
    <w:rsid w:val="00CE1EB8"/>
    <w:rsid w:val="00CE3A31"/>
    <w:rsid w:val="00CE4201"/>
    <w:rsid w:val="00CE4DA5"/>
    <w:rsid w:val="00CE649D"/>
    <w:rsid w:val="00CE6597"/>
    <w:rsid w:val="00CF102D"/>
    <w:rsid w:val="00CF1966"/>
    <w:rsid w:val="00CF21E6"/>
    <w:rsid w:val="00CF3DD9"/>
    <w:rsid w:val="00CF4524"/>
    <w:rsid w:val="00CF4BBC"/>
    <w:rsid w:val="00CF4F4B"/>
    <w:rsid w:val="00CF71E0"/>
    <w:rsid w:val="00CF7BD6"/>
    <w:rsid w:val="00D02AB2"/>
    <w:rsid w:val="00D02C32"/>
    <w:rsid w:val="00D03DBB"/>
    <w:rsid w:val="00D053E1"/>
    <w:rsid w:val="00D061E5"/>
    <w:rsid w:val="00D10467"/>
    <w:rsid w:val="00D1193B"/>
    <w:rsid w:val="00D134CF"/>
    <w:rsid w:val="00D1391B"/>
    <w:rsid w:val="00D14325"/>
    <w:rsid w:val="00D1454B"/>
    <w:rsid w:val="00D15B4A"/>
    <w:rsid w:val="00D16692"/>
    <w:rsid w:val="00D17046"/>
    <w:rsid w:val="00D173CC"/>
    <w:rsid w:val="00D204E1"/>
    <w:rsid w:val="00D20AF3"/>
    <w:rsid w:val="00D20EE1"/>
    <w:rsid w:val="00D2178F"/>
    <w:rsid w:val="00D227CD"/>
    <w:rsid w:val="00D22A5E"/>
    <w:rsid w:val="00D242BA"/>
    <w:rsid w:val="00D24836"/>
    <w:rsid w:val="00D24C2D"/>
    <w:rsid w:val="00D250F0"/>
    <w:rsid w:val="00D275CD"/>
    <w:rsid w:val="00D2792F"/>
    <w:rsid w:val="00D27DD8"/>
    <w:rsid w:val="00D27EF4"/>
    <w:rsid w:val="00D3050D"/>
    <w:rsid w:val="00D30600"/>
    <w:rsid w:val="00D31750"/>
    <w:rsid w:val="00D33B3D"/>
    <w:rsid w:val="00D356C1"/>
    <w:rsid w:val="00D364AE"/>
    <w:rsid w:val="00D40037"/>
    <w:rsid w:val="00D40A33"/>
    <w:rsid w:val="00D41128"/>
    <w:rsid w:val="00D41302"/>
    <w:rsid w:val="00D4271F"/>
    <w:rsid w:val="00D42F03"/>
    <w:rsid w:val="00D4393D"/>
    <w:rsid w:val="00D44337"/>
    <w:rsid w:val="00D4510C"/>
    <w:rsid w:val="00D4652D"/>
    <w:rsid w:val="00D4660C"/>
    <w:rsid w:val="00D471A9"/>
    <w:rsid w:val="00D471FD"/>
    <w:rsid w:val="00D507C6"/>
    <w:rsid w:val="00D52A27"/>
    <w:rsid w:val="00D52DB9"/>
    <w:rsid w:val="00D5366F"/>
    <w:rsid w:val="00D54988"/>
    <w:rsid w:val="00D552E2"/>
    <w:rsid w:val="00D57972"/>
    <w:rsid w:val="00D60965"/>
    <w:rsid w:val="00D61C63"/>
    <w:rsid w:val="00D62466"/>
    <w:rsid w:val="00D635C5"/>
    <w:rsid w:val="00D63953"/>
    <w:rsid w:val="00D63BF7"/>
    <w:rsid w:val="00D63C7A"/>
    <w:rsid w:val="00D645AE"/>
    <w:rsid w:val="00D64A00"/>
    <w:rsid w:val="00D66783"/>
    <w:rsid w:val="00D66E81"/>
    <w:rsid w:val="00D67A8E"/>
    <w:rsid w:val="00D67F23"/>
    <w:rsid w:val="00D7106F"/>
    <w:rsid w:val="00D72694"/>
    <w:rsid w:val="00D75D9D"/>
    <w:rsid w:val="00D75FF1"/>
    <w:rsid w:val="00D76813"/>
    <w:rsid w:val="00D8026D"/>
    <w:rsid w:val="00D80895"/>
    <w:rsid w:val="00D80A30"/>
    <w:rsid w:val="00D817AD"/>
    <w:rsid w:val="00D81B1E"/>
    <w:rsid w:val="00D840B0"/>
    <w:rsid w:val="00D84E5E"/>
    <w:rsid w:val="00D84F41"/>
    <w:rsid w:val="00D85BC9"/>
    <w:rsid w:val="00D8618E"/>
    <w:rsid w:val="00D86494"/>
    <w:rsid w:val="00D86926"/>
    <w:rsid w:val="00D927A2"/>
    <w:rsid w:val="00D94C33"/>
    <w:rsid w:val="00D9537A"/>
    <w:rsid w:val="00D95908"/>
    <w:rsid w:val="00D9598F"/>
    <w:rsid w:val="00D95DCE"/>
    <w:rsid w:val="00D96052"/>
    <w:rsid w:val="00D971DE"/>
    <w:rsid w:val="00D972DF"/>
    <w:rsid w:val="00D97F3E"/>
    <w:rsid w:val="00DA1044"/>
    <w:rsid w:val="00DA1C0F"/>
    <w:rsid w:val="00DA25D8"/>
    <w:rsid w:val="00DA2CD2"/>
    <w:rsid w:val="00DA3B01"/>
    <w:rsid w:val="00DA414B"/>
    <w:rsid w:val="00DA4DFB"/>
    <w:rsid w:val="00DA5DC9"/>
    <w:rsid w:val="00DA5E7E"/>
    <w:rsid w:val="00DA5FCC"/>
    <w:rsid w:val="00DA6553"/>
    <w:rsid w:val="00DA6648"/>
    <w:rsid w:val="00DB04D9"/>
    <w:rsid w:val="00DB05BF"/>
    <w:rsid w:val="00DB1760"/>
    <w:rsid w:val="00DB35B6"/>
    <w:rsid w:val="00DB3E01"/>
    <w:rsid w:val="00DB418C"/>
    <w:rsid w:val="00DB47F6"/>
    <w:rsid w:val="00DB4E1B"/>
    <w:rsid w:val="00DB62CC"/>
    <w:rsid w:val="00DB630D"/>
    <w:rsid w:val="00DB665F"/>
    <w:rsid w:val="00DB72B8"/>
    <w:rsid w:val="00DB7309"/>
    <w:rsid w:val="00DC07D3"/>
    <w:rsid w:val="00DC0E69"/>
    <w:rsid w:val="00DC28DC"/>
    <w:rsid w:val="00DC3F97"/>
    <w:rsid w:val="00DC3FD0"/>
    <w:rsid w:val="00DC4079"/>
    <w:rsid w:val="00DC4767"/>
    <w:rsid w:val="00DC5E87"/>
    <w:rsid w:val="00DD18FA"/>
    <w:rsid w:val="00DD2E04"/>
    <w:rsid w:val="00DD4116"/>
    <w:rsid w:val="00DD4F3C"/>
    <w:rsid w:val="00DD5ACE"/>
    <w:rsid w:val="00DD7963"/>
    <w:rsid w:val="00DD7D73"/>
    <w:rsid w:val="00DE0834"/>
    <w:rsid w:val="00DE31E9"/>
    <w:rsid w:val="00DE3B1E"/>
    <w:rsid w:val="00DE4030"/>
    <w:rsid w:val="00DE4CB0"/>
    <w:rsid w:val="00DE6371"/>
    <w:rsid w:val="00DE6E88"/>
    <w:rsid w:val="00DE7636"/>
    <w:rsid w:val="00DF0837"/>
    <w:rsid w:val="00DF0FD9"/>
    <w:rsid w:val="00DF1164"/>
    <w:rsid w:val="00DF148B"/>
    <w:rsid w:val="00DF1783"/>
    <w:rsid w:val="00DF1F48"/>
    <w:rsid w:val="00DF2C7B"/>
    <w:rsid w:val="00DF399F"/>
    <w:rsid w:val="00DF3D09"/>
    <w:rsid w:val="00DF4342"/>
    <w:rsid w:val="00DF49CE"/>
    <w:rsid w:val="00DF502D"/>
    <w:rsid w:val="00DF503D"/>
    <w:rsid w:val="00DF7282"/>
    <w:rsid w:val="00E00345"/>
    <w:rsid w:val="00E01390"/>
    <w:rsid w:val="00E01560"/>
    <w:rsid w:val="00E03DAA"/>
    <w:rsid w:val="00E04ADA"/>
    <w:rsid w:val="00E05209"/>
    <w:rsid w:val="00E05AE3"/>
    <w:rsid w:val="00E060D0"/>
    <w:rsid w:val="00E0615E"/>
    <w:rsid w:val="00E06CD6"/>
    <w:rsid w:val="00E06E66"/>
    <w:rsid w:val="00E07AAF"/>
    <w:rsid w:val="00E1009E"/>
    <w:rsid w:val="00E103C5"/>
    <w:rsid w:val="00E109DD"/>
    <w:rsid w:val="00E12572"/>
    <w:rsid w:val="00E14EE7"/>
    <w:rsid w:val="00E15DE5"/>
    <w:rsid w:val="00E1756F"/>
    <w:rsid w:val="00E2036C"/>
    <w:rsid w:val="00E20CD3"/>
    <w:rsid w:val="00E21147"/>
    <w:rsid w:val="00E211DE"/>
    <w:rsid w:val="00E21875"/>
    <w:rsid w:val="00E218A5"/>
    <w:rsid w:val="00E21AD1"/>
    <w:rsid w:val="00E22CDD"/>
    <w:rsid w:val="00E246C3"/>
    <w:rsid w:val="00E24B06"/>
    <w:rsid w:val="00E25416"/>
    <w:rsid w:val="00E30BA2"/>
    <w:rsid w:val="00E3116F"/>
    <w:rsid w:val="00E31C91"/>
    <w:rsid w:val="00E32F3B"/>
    <w:rsid w:val="00E33357"/>
    <w:rsid w:val="00E336B5"/>
    <w:rsid w:val="00E346D1"/>
    <w:rsid w:val="00E347CB"/>
    <w:rsid w:val="00E35020"/>
    <w:rsid w:val="00E351B4"/>
    <w:rsid w:val="00E354FF"/>
    <w:rsid w:val="00E3623A"/>
    <w:rsid w:val="00E36672"/>
    <w:rsid w:val="00E37E73"/>
    <w:rsid w:val="00E402A3"/>
    <w:rsid w:val="00E40FFB"/>
    <w:rsid w:val="00E42B6D"/>
    <w:rsid w:val="00E42F5B"/>
    <w:rsid w:val="00E4390E"/>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3A6"/>
    <w:rsid w:val="00E64BFD"/>
    <w:rsid w:val="00E70327"/>
    <w:rsid w:val="00E71D81"/>
    <w:rsid w:val="00E72A65"/>
    <w:rsid w:val="00E74108"/>
    <w:rsid w:val="00E74757"/>
    <w:rsid w:val="00E74CD2"/>
    <w:rsid w:val="00E75AD3"/>
    <w:rsid w:val="00E76299"/>
    <w:rsid w:val="00E76796"/>
    <w:rsid w:val="00E773F5"/>
    <w:rsid w:val="00E8012E"/>
    <w:rsid w:val="00E809BF"/>
    <w:rsid w:val="00E8182C"/>
    <w:rsid w:val="00E81CD2"/>
    <w:rsid w:val="00E81DCC"/>
    <w:rsid w:val="00E821FF"/>
    <w:rsid w:val="00E82D6E"/>
    <w:rsid w:val="00E83550"/>
    <w:rsid w:val="00E83A11"/>
    <w:rsid w:val="00E84123"/>
    <w:rsid w:val="00E841F4"/>
    <w:rsid w:val="00E846F3"/>
    <w:rsid w:val="00E84A50"/>
    <w:rsid w:val="00E85342"/>
    <w:rsid w:val="00E868FE"/>
    <w:rsid w:val="00E86C0C"/>
    <w:rsid w:val="00E87909"/>
    <w:rsid w:val="00E939F6"/>
    <w:rsid w:val="00E949C2"/>
    <w:rsid w:val="00E950A3"/>
    <w:rsid w:val="00E950CA"/>
    <w:rsid w:val="00E9526A"/>
    <w:rsid w:val="00E95D65"/>
    <w:rsid w:val="00E95D85"/>
    <w:rsid w:val="00E97711"/>
    <w:rsid w:val="00EA00C2"/>
    <w:rsid w:val="00EA0324"/>
    <w:rsid w:val="00EA0D78"/>
    <w:rsid w:val="00EA1E82"/>
    <w:rsid w:val="00EA2339"/>
    <w:rsid w:val="00EA2491"/>
    <w:rsid w:val="00EA346B"/>
    <w:rsid w:val="00EA3BF6"/>
    <w:rsid w:val="00EA3E00"/>
    <w:rsid w:val="00EA6031"/>
    <w:rsid w:val="00EA7106"/>
    <w:rsid w:val="00EA71E7"/>
    <w:rsid w:val="00EB068B"/>
    <w:rsid w:val="00EB0AB4"/>
    <w:rsid w:val="00EB0C44"/>
    <w:rsid w:val="00EB136D"/>
    <w:rsid w:val="00EB142A"/>
    <w:rsid w:val="00EB20DE"/>
    <w:rsid w:val="00EB24F1"/>
    <w:rsid w:val="00EB2656"/>
    <w:rsid w:val="00EB27D0"/>
    <w:rsid w:val="00EB3D9C"/>
    <w:rsid w:val="00EB48A4"/>
    <w:rsid w:val="00EB4C16"/>
    <w:rsid w:val="00EB4DAD"/>
    <w:rsid w:val="00EB4EBE"/>
    <w:rsid w:val="00EB5C4F"/>
    <w:rsid w:val="00EB63BF"/>
    <w:rsid w:val="00EB63E7"/>
    <w:rsid w:val="00EC06FE"/>
    <w:rsid w:val="00EC2C09"/>
    <w:rsid w:val="00EC32CF"/>
    <w:rsid w:val="00EC3479"/>
    <w:rsid w:val="00EC3964"/>
    <w:rsid w:val="00EC3B67"/>
    <w:rsid w:val="00EC4817"/>
    <w:rsid w:val="00EC5599"/>
    <w:rsid w:val="00EC560F"/>
    <w:rsid w:val="00EC5777"/>
    <w:rsid w:val="00EC5EDC"/>
    <w:rsid w:val="00EC62EA"/>
    <w:rsid w:val="00EC6905"/>
    <w:rsid w:val="00EC6AC9"/>
    <w:rsid w:val="00EC6E0C"/>
    <w:rsid w:val="00EC6EA9"/>
    <w:rsid w:val="00EC7E1E"/>
    <w:rsid w:val="00ED12B2"/>
    <w:rsid w:val="00ED1584"/>
    <w:rsid w:val="00ED1D46"/>
    <w:rsid w:val="00ED2175"/>
    <w:rsid w:val="00ED3AE3"/>
    <w:rsid w:val="00ED40DC"/>
    <w:rsid w:val="00ED4CBB"/>
    <w:rsid w:val="00ED6083"/>
    <w:rsid w:val="00ED71DA"/>
    <w:rsid w:val="00ED7A9E"/>
    <w:rsid w:val="00EE19F5"/>
    <w:rsid w:val="00EE1CA0"/>
    <w:rsid w:val="00EE3012"/>
    <w:rsid w:val="00EE3244"/>
    <w:rsid w:val="00EE591B"/>
    <w:rsid w:val="00EF0721"/>
    <w:rsid w:val="00EF1324"/>
    <w:rsid w:val="00EF31C6"/>
    <w:rsid w:val="00EF3599"/>
    <w:rsid w:val="00EF3BE5"/>
    <w:rsid w:val="00EF4359"/>
    <w:rsid w:val="00EF436B"/>
    <w:rsid w:val="00EF45AA"/>
    <w:rsid w:val="00EF465E"/>
    <w:rsid w:val="00EF4B2F"/>
    <w:rsid w:val="00EF4F8B"/>
    <w:rsid w:val="00EF6EC9"/>
    <w:rsid w:val="00EF7091"/>
    <w:rsid w:val="00EF7667"/>
    <w:rsid w:val="00EF7A37"/>
    <w:rsid w:val="00F0019C"/>
    <w:rsid w:val="00F00D35"/>
    <w:rsid w:val="00F00DB0"/>
    <w:rsid w:val="00F0245D"/>
    <w:rsid w:val="00F02A66"/>
    <w:rsid w:val="00F0364D"/>
    <w:rsid w:val="00F04C1D"/>
    <w:rsid w:val="00F04FB0"/>
    <w:rsid w:val="00F07263"/>
    <w:rsid w:val="00F07D45"/>
    <w:rsid w:val="00F07EC2"/>
    <w:rsid w:val="00F12378"/>
    <w:rsid w:val="00F13B9F"/>
    <w:rsid w:val="00F14321"/>
    <w:rsid w:val="00F148BC"/>
    <w:rsid w:val="00F1566C"/>
    <w:rsid w:val="00F20525"/>
    <w:rsid w:val="00F21247"/>
    <w:rsid w:val="00F22A72"/>
    <w:rsid w:val="00F2357A"/>
    <w:rsid w:val="00F24881"/>
    <w:rsid w:val="00F24A67"/>
    <w:rsid w:val="00F266CD"/>
    <w:rsid w:val="00F272B8"/>
    <w:rsid w:val="00F305D7"/>
    <w:rsid w:val="00F31544"/>
    <w:rsid w:val="00F32140"/>
    <w:rsid w:val="00F333ED"/>
    <w:rsid w:val="00F34BC4"/>
    <w:rsid w:val="00F35EA7"/>
    <w:rsid w:val="00F374F4"/>
    <w:rsid w:val="00F37A87"/>
    <w:rsid w:val="00F37D8D"/>
    <w:rsid w:val="00F4197E"/>
    <w:rsid w:val="00F419E2"/>
    <w:rsid w:val="00F41D6F"/>
    <w:rsid w:val="00F45C5B"/>
    <w:rsid w:val="00F46C1D"/>
    <w:rsid w:val="00F46F71"/>
    <w:rsid w:val="00F50306"/>
    <w:rsid w:val="00F526A7"/>
    <w:rsid w:val="00F54506"/>
    <w:rsid w:val="00F546A6"/>
    <w:rsid w:val="00F561C3"/>
    <w:rsid w:val="00F57116"/>
    <w:rsid w:val="00F57295"/>
    <w:rsid w:val="00F575E7"/>
    <w:rsid w:val="00F60531"/>
    <w:rsid w:val="00F608FE"/>
    <w:rsid w:val="00F6339F"/>
    <w:rsid w:val="00F665B7"/>
    <w:rsid w:val="00F7107B"/>
    <w:rsid w:val="00F71B8D"/>
    <w:rsid w:val="00F71FC2"/>
    <w:rsid w:val="00F7219E"/>
    <w:rsid w:val="00F72E8D"/>
    <w:rsid w:val="00F73D12"/>
    <w:rsid w:val="00F754FC"/>
    <w:rsid w:val="00F762D9"/>
    <w:rsid w:val="00F76F7B"/>
    <w:rsid w:val="00F77F38"/>
    <w:rsid w:val="00F8059B"/>
    <w:rsid w:val="00F81538"/>
    <w:rsid w:val="00F83D05"/>
    <w:rsid w:val="00F854B7"/>
    <w:rsid w:val="00F85E18"/>
    <w:rsid w:val="00F8700A"/>
    <w:rsid w:val="00F90E32"/>
    <w:rsid w:val="00F9188A"/>
    <w:rsid w:val="00F944D9"/>
    <w:rsid w:val="00F94CD0"/>
    <w:rsid w:val="00F95102"/>
    <w:rsid w:val="00F95EBE"/>
    <w:rsid w:val="00F96ABE"/>
    <w:rsid w:val="00F97457"/>
    <w:rsid w:val="00F97BE2"/>
    <w:rsid w:val="00FA0CB7"/>
    <w:rsid w:val="00FA175F"/>
    <w:rsid w:val="00FA19A7"/>
    <w:rsid w:val="00FA1EEC"/>
    <w:rsid w:val="00FA2887"/>
    <w:rsid w:val="00FA2C1B"/>
    <w:rsid w:val="00FA326C"/>
    <w:rsid w:val="00FA364F"/>
    <w:rsid w:val="00FA3C4D"/>
    <w:rsid w:val="00FA3EDB"/>
    <w:rsid w:val="00FA5B27"/>
    <w:rsid w:val="00FA6ADB"/>
    <w:rsid w:val="00FB140C"/>
    <w:rsid w:val="00FB16DF"/>
    <w:rsid w:val="00FB19D8"/>
    <w:rsid w:val="00FB1CBE"/>
    <w:rsid w:val="00FB2CCE"/>
    <w:rsid w:val="00FB2D5E"/>
    <w:rsid w:val="00FB53C2"/>
    <w:rsid w:val="00FB7698"/>
    <w:rsid w:val="00FB7FE3"/>
    <w:rsid w:val="00FC2013"/>
    <w:rsid w:val="00FC2B9B"/>
    <w:rsid w:val="00FC2F2D"/>
    <w:rsid w:val="00FC70C4"/>
    <w:rsid w:val="00FC766F"/>
    <w:rsid w:val="00FC7967"/>
    <w:rsid w:val="00FC7B61"/>
    <w:rsid w:val="00FD01F7"/>
    <w:rsid w:val="00FD3236"/>
    <w:rsid w:val="00FD33AD"/>
    <w:rsid w:val="00FD5498"/>
    <w:rsid w:val="00FD55FB"/>
    <w:rsid w:val="00FD6565"/>
    <w:rsid w:val="00FD6F58"/>
    <w:rsid w:val="00FD7B20"/>
    <w:rsid w:val="00FE0451"/>
    <w:rsid w:val="00FE0C00"/>
    <w:rsid w:val="00FE156B"/>
    <w:rsid w:val="00FE1ECA"/>
    <w:rsid w:val="00FE2A69"/>
    <w:rsid w:val="00FE2EB3"/>
    <w:rsid w:val="00FE38EB"/>
    <w:rsid w:val="00FE4033"/>
    <w:rsid w:val="00FE4C9A"/>
    <w:rsid w:val="00FE5B9E"/>
    <w:rsid w:val="00FE79FE"/>
    <w:rsid w:val="00FE7E50"/>
    <w:rsid w:val="00FE7F4D"/>
    <w:rsid w:val="00FF04E9"/>
    <w:rsid w:val="00FF0D4B"/>
    <w:rsid w:val="00FF0F0F"/>
    <w:rsid w:val="00FF1366"/>
    <w:rsid w:val="00FF1E94"/>
    <w:rsid w:val="00FF412E"/>
    <w:rsid w:val="00FF5709"/>
    <w:rsid w:val="00FF71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58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538E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uiPriority w:val="9"/>
    <w:semiHidden/>
    <w:rsid w:val="002538E7"/>
    <w:rPr>
      <w:rFonts w:asciiTheme="majorHAnsi" w:eastAsiaTheme="majorEastAsia" w:hAnsiTheme="majorHAnsi" w:cstheme="majorBidi"/>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C25842"/>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1816">
      <w:bodyDiv w:val="1"/>
      <w:marLeft w:val="0"/>
      <w:marRight w:val="0"/>
      <w:marTop w:val="0"/>
      <w:marBottom w:val="0"/>
      <w:divBdr>
        <w:top w:val="none" w:sz="0" w:space="0" w:color="auto"/>
        <w:left w:val="none" w:sz="0" w:space="0" w:color="auto"/>
        <w:bottom w:val="none" w:sz="0" w:space="0" w:color="auto"/>
        <w:right w:val="none" w:sz="0" w:space="0" w:color="auto"/>
      </w:divBdr>
    </w:div>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446704982">
      <w:bodyDiv w:val="1"/>
      <w:marLeft w:val="0"/>
      <w:marRight w:val="0"/>
      <w:marTop w:val="0"/>
      <w:marBottom w:val="0"/>
      <w:divBdr>
        <w:top w:val="none" w:sz="0" w:space="0" w:color="auto"/>
        <w:left w:val="none" w:sz="0" w:space="0" w:color="auto"/>
        <w:bottom w:val="none" w:sz="0" w:space="0" w:color="auto"/>
        <w:right w:val="none" w:sz="0" w:space="0" w:color="auto"/>
      </w:divBdr>
      <w:divsChild>
        <w:div w:id="1596597184">
          <w:marLeft w:val="36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556623574">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93461108">
      <w:bodyDiv w:val="1"/>
      <w:marLeft w:val="0"/>
      <w:marRight w:val="0"/>
      <w:marTop w:val="0"/>
      <w:marBottom w:val="0"/>
      <w:divBdr>
        <w:top w:val="none" w:sz="0" w:space="0" w:color="auto"/>
        <w:left w:val="none" w:sz="0" w:space="0" w:color="auto"/>
        <w:bottom w:val="none" w:sz="0" w:space="0" w:color="auto"/>
        <w:right w:val="none" w:sz="0" w:space="0" w:color="auto"/>
      </w:divBdr>
      <w:divsChild>
        <w:div w:id="76098567">
          <w:marLeft w:val="360"/>
          <w:marRight w:val="0"/>
          <w:marTop w:val="90"/>
          <w:marBottom w:val="0"/>
          <w:divBdr>
            <w:top w:val="none" w:sz="0" w:space="0" w:color="auto"/>
            <w:left w:val="none" w:sz="0" w:space="0" w:color="auto"/>
            <w:bottom w:val="none" w:sz="0" w:space="0" w:color="auto"/>
            <w:right w:val="none" w:sz="0" w:space="0" w:color="auto"/>
          </w:divBdr>
        </w:div>
      </w:divsChild>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29425411">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16937985">
      <w:bodyDiv w:val="1"/>
      <w:marLeft w:val="0"/>
      <w:marRight w:val="0"/>
      <w:marTop w:val="0"/>
      <w:marBottom w:val="0"/>
      <w:divBdr>
        <w:top w:val="none" w:sz="0" w:space="0" w:color="auto"/>
        <w:left w:val="none" w:sz="0" w:space="0" w:color="auto"/>
        <w:bottom w:val="none" w:sz="0" w:space="0" w:color="auto"/>
        <w:right w:val="none" w:sz="0" w:space="0" w:color="auto"/>
      </w:divBdr>
    </w:div>
    <w:div w:id="938215546">
      <w:bodyDiv w:val="1"/>
      <w:marLeft w:val="0"/>
      <w:marRight w:val="0"/>
      <w:marTop w:val="0"/>
      <w:marBottom w:val="0"/>
      <w:divBdr>
        <w:top w:val="none" w:sz="0" w:space="0" w:color="auto"/>
        <w:left w:val="none" w:sz="0" w:space="0" w:color="auto"/>
        <w:bottom w:val="none" w:sz="0" w:space="0" w:color="auto"/>
        <w:right w:val="none" w:sz="0" w:space="0" w:color="auto"/>
      </w:divBdr>
    </w:div>
    <w:div w:id="94923873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25627274">
      <w:bodyDiv w:val="1"/>
      <w:marLeft w:val="0"/>
      <w:marRight w:val="0"/>
      <w:marTop w:val="0"/>
      <w:marBottom w:val="0"/>
      <w:divBdr>
        <w:top w:val="none" w:sz="0" w:space="0" w:color="auto"/>
        <w:left w:val="none" w:sz="0" w:space="0" w:color="auto"/>
        <w:bottom w:val="none" w:sz="0" w:space="0" w:color="auto"/>
        <w:right w:val="none" w:sz="0" w:space="0" w:color="auto"/>
      </w:divBdr>
    </w:div>
    <w:div w:id="1600411942">
      <w:bodyDiv w:val="1"/>
      <w:marLeft w:val="0"/>
      <w:marRight w:val="0"/>
      <w:marTop w:val="0"/>
      <w:marBottom w:val="0"/>
      <w:divBdr>
        <w:top w:val="none" w:sz="0" w:space="0" w:color="auto"/>
        <w:left w:val="none" w:sz="0" w:space="0" w:color="auto"/>
        <w:bottom w:val="none" w:sz="0" w:space="0" w:color="auto"/>
        <w:right w:val="none" w:sz="0" w:space="0" w:color="auto"/>
      </w:divBdr>
      <w:divsChild>
        <w:div w:id="560334080">
          <w:marLeft w:val="360"/>
          <w:marRight w:val="0"/>
          <w:marTop w:val="9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image" Target="media/image3.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2FHT6SDPEKRM-4-36391</_dlc_DocId>
    <_dlc_DocIdUrl xmlns="2f0fb0e4-6f95-4f64-8efb-58e3d90405ce">
      <Url>https://projects.qualcomm.com/sites/SkyBer/_layouts/15/DocIdRedir.aspx?ID=2FHT6SDPEKRM-4-36391</Url>
      <Description>2FHT6SDPEKRM-4-36391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8CB3-AF05-4CFC-A965-6A7DD7BFFC3A}">
  <ds:schemaRefs>
    <ds:schemaRef ds:uri="office.server.policy"/>
  </ds:schemaRefs>
</ds:datastoreItem>
</file>

<file path=customXml/itemProps2.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14776D-DFDC-4BE4-BDA7-02515901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13</Pages>
  <Words>5973</Words>
  <Characters>34051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119</cp:revision>
  <dcterms:created xsi:type="dcterms:W3CDTF">2018-08-16T12:35:00Z</dcterms:created>
  <dcterms:modified xsi:type="dcterms:W3CDTF">2018-09-30T04:00:00Z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3bcb741d-5b19-42f2-9d13-50362c9dc587</vt:lpwstr>
  </property>
</Properties>
</file>